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0480F" w14:textId="77777777" w:rsidR="00B44FAF" w:rsidRPr="00E82FE5" w:rsidRDefault="00B44FAF" w:rsidP="00B44FAF">
      <w:pPr>
        <w:rPr>
          <w:rFonts w:ascii="Times New Roman" w:hAnsi="Times New Roman" w:cs="Times New Roman"/>
          <w:b/>
          <w:bCs/>
          <w:sz w:val="20"/>
          <w:szCs w:val="20"/>
        </w:rPr>
      </w:pPr>
    </w:p>
    <w:p w14:paraId="66E05A2D" w14:textId="77777777" w:rsidR="00B44FAF" w:rsidRPr="00E82FE5" w:rsidRDefault="00B44FAF" w:rsidP="00B44FAF">
      <w:pPr>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592"/>
      </w:tblGrid>
      <w:tr w:rsidR="00B44FAF" w:rsidRPr="00E82FE5" w14:paraId="01734879" w14:textId="77777777" w:rsidTr="007F6491">
        <w:tc>
          <w:tcPr>
            <w:tcW w:w="4788" w:type="dxa"/>
          </w:tcPr>
          <w:p w14:paraId="0504F98A"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noProof/>
                <w:sz w:val="20"/>
                <w:szCs w:val="20"/>
                <w:lang w:val="en-ZW"/>
              </w:rPr>
              <w:drawing>
                <wp:inline distT="0" distB="0" distL="0" distR="0" wp14:anchorId="029C05E5" wp14:editId="369ACC3A">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2AE5DB55" w14:textId="77777777" w:rsidR="00B44FAF" w:rsidRPr="00E82FE5" w:rsidRDefault="00B44FAF" w:rsidP="00B44FAF">
            <w:pPr>
              <w:rPr>
                <w:rFonts w:ascii="Times New Roman" w:hAnsi="Times New Roman" w:cs="Times New Roman"/>
                <w:b/>
                <w:bCs/>
                <w:sz w:val="20"/>
                <w:szCs w:val="20"/>
                <w:lang w:val="en-US"/>
              </w:rPr>
            </w:pPr>
          </w:p>
        </w:tc>
        <w:tc>
          <w:tcPr>
            <w:tcW w:w="4788" w:type="dxa"/>
          </w:tcPr>
          <w:p w14:paraId="4F1C0832" w14:textId="1B3371D4" w:rsidR="00B44FAF" w:rsidRPr="00E82FE5" w:rsidRDefault="00D876B9"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 xml:space="preserve">                     </w:t>
            </w:r>
            <w:r w:rsidR="00B44FAF" w:rsidRPr="00E82FE5">
              <w:rPr>
                <w:rFonts w:ascii="Times New Roman" w:hAnsi="Times New Roman" w:cs="Times New Roman"/>
                <w:b/>
                <w:bCs/>
                <w:sz w:val="20"/>
                <w:szCs w:val="20"/>
                <w:lang w:val="en-US"/>
              </w:rPr>
              <w:t>DZS</w:t>
            </w:r>
            <w:r w:rsidR="00573BCB" w:rsidRPr="00E82FE5">
              <w:rPr>
                <w:rFonts w:ascii="Times New Roman" w:hAnsi="Times New Roman" w:cs="Times New Roman"/>
                <w:b/>
                <w:bCs/>
                <w:sz w:val="20"/>
                <w:szCs w:val="20"/>
                <w:lang w:val="en-US"/>
              </w:rPr>
              <w:t>1315</w:t>
            </w:r>
            <w:r w:rsidR="00B44FAF" w:rsidRPr="00E82FE5">
              <w:rPr>
                <w:rFonts w:ascii="Times New Roman" w:hAnsi="Times New Roman" w:cs="Times New Roman"/>
                <w:b/>
                <w:bCs/>
                <w:sz w:val="20"/>
                <w:szCs w:val="20"/>
                <w:lang w:val="en-US"/>
              </w:rPr>
              <w:t xml:space="preserve"> FIRST EDITION</w:t>
            </w:r>
          </w:p>
        </w:tc>
      </w:tr>
    </w:tbl>
    <w:p w14:paraId="3EB0096C" w14:textId="77777777" w:rsidR="00B44FAF" w:rsidRPr="00E82FE5" w:rsidRDefault="00B44FAF" w:rsidP="00B44FAF">
      <w:pPr>
        <w:rPr>
          <w:rFonts w:ascii="Times New Roman" w:hAnsi="Times New Roman" w:cs="Times New Roman"/>
          <w:b/>
          <w:bCs/>
          <w:sz w:val="20"/>
          <w:szCs w:val="20"/>
          <w:lang w:val="en-US"/>
        </w:rPr>
      </w:pPr>
    </w:p>
    <w:p w14:paraId="0266484F" w14:textId="77777777" w:rsidR="00B44FAF" w:rsidRPr="00E82FE5" w:rsidRDefault="00B44FAF" w:rsidP="00B44FAF">
      <w:pPr>
        <w:rPr>
          <w:rFonts w:ascii="Times New Roman" w:hAnsi="Times New Roman" w:cs="Times New Roman"/>
          <w:b/>
          <w:bCs/>
          <w:sz w:val="20"/>
          <w:szCs w:val="20"/>
          <w:lang w:val="en-US"/>
        </w:rPr>
      </w:pPr>
    </w:p>
    <w:p w14:paraId="28F0B5FF" w14:textId="77777777" w:rsidR="00B44FAF" w:rsidRPr="00E82FE5" w:rsidRDefault="00B44FAF" w:rsidP="00B44FAF">
      <w:pPr>
        <w:rPr>
          <w:rFonts w:ascii="Times New Roman" w:hAnsi="Times New Roman" w:cs="Times New Roman"/>
          <w:b/>
          <w:bCs/>
          <w:sz w:val="20"/>
          <w:szCs w:val="20"/>
          <w:lang w:val="en-US"/>
        </w:rPr>
      </w:pPr>
    </w:p>
    <w:p w14:paraId="3582D36D" w14:textId="77777777" w:rsidR="00B44FAF" w:rsidRPr="00E82FE5" w:rsidRDefault="00B44FAF" w:rsidP="00B44FAF">
      <w:pPr>
        <w:rPr>
          <w:rFonts w:ascii="Times New Roman" w:hAnsi="Times New Roman" w:cs="Times New Roman"/>
          <w:b/>
          <w:bCs/>
          <w:sz w:val="20"/>
          <w:szCs w:val="20"/>
          <w:lang w:val="en-US"/>
        </w:rPr>
      </w:pPr>
    </w:p>
    <w:p w14:paraId="76F5DAA1" w14:textId="40C6F3DB" w:rsidR="00B44FAF" w:rsidRPr="00E82FE5" w:rsidRDefault="00D876B9"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 xml:space="preserve">                                                </w:t>
      </w:r>
      <w:r w:rsidR="00B44FAF" w:rsidRPr="00E82FE5">
        <w:rPr>
          <w:rFonts w:ascii="Times New Roman" w:hAnsi="Times New Roman" w:cs="Times New Roman"/>
          <w:b/>
          <w:bCs/>
          <w:sz w:val="20"/>
          <w:szCs w:val="20"/>
          <w:lang w:val="en-US"/>
        </w:rPr>
        <w:t>Zambian Standard</w:t>
      </w:r>
    </w:p>
    <w:p w14:paraId="50D1511E" w14:textId="77777777" w:rsidR="00B44FAF" w:rsidRPr="00E82FE5" w:rsidRDefault="00B44FAF" w:rsidP="00B44FAF">
      <w:pPr>
        <w:rPr>
          <w:rFonts w:ascii="Times New Roman" w:hAnsi="Times New Roman" w:cs="Times New Roman"/>
          <w:b/>
          <w:bCs/>
          <w:sz w:val="20"/>
          <w:szCs w:val="20"/>
          <w:lang w:val="en-US"/>
        </w:rPr>
      </w:pPr>
    </w:p>
    <w:p w14:paraId="305F5532"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 xml:space="preserve">                                         Pine Gel — Specification </w:t>
      </w:r>
    </w:p>
    <w:p w14:paraId="6F8936E2" w14:textId="77777777" w:rsidR="00B44FAF" w:rsidRPr="00E82FE5" w:rsidRDefault="00B44FAF" w:rsidP="00B44FAF">
      <w:pPr>
        <w:rPr>
          <w:rFonts w:ascii="Times New Roman" w:hAnsi="Times New Roman" w:cs="Times New Roman"/>
          <w:b/>
          <w:bCs/>
          <w:sz w:val="20"/>
          <w:szCs w:val="20"/>
          <w:lang w:val="en-US"/>
        </w:rPr>
      </w:pPr>
    </w:p>
    <w:p w14:paraId="7E0B6094" w14:textId="77777777" w:rsidR="00B44FAF" w:rsidRPr="00E82FE5" w:rsidRDefault="00B44FAF" w:rsidP="00B44FAF">
      <w:pPr>
        <w:rPr>
          <w:rFonts w:ascii="Times New Roman" w:hAnsi="Times New Roman" w:cs="Times New Roman"/>
          <w:b/>
          <w:bCs/>
          <w:sz w:val="20"/>
          <w:szCs w:val="20"/>
          <w:lang w:val="en-US"/>
        </w:rPr>
      </w:pPr>
    </w:p>
    <w:p w14:paraId="1584FDF0" w14:textId="77777777" w:rsidR="00B44FAF" w:rsidRPr="00E82FE5" w:rsidRDefault="00B44FAF" w:rsidP="00B44FAF">
      <w:pPr>
        <w:rPr>
          <w:rFonts w:ascii="Times New Roman" w:hAnsi="Times New Roman" w:cs="Times New Roman"/>
          <w:b/>
          <w:bCs/>
          <w:sz w:val="20"/>
          <w:szCs w:val="20"/>
          <w:lang w:val="en-US"/>
        </w:rPr>
      </w:pPr>
    </w:p>
    <w:p w14:paraId="2A0E9085" w14:textId="77777777" w:rsidR="00B44FAF" w:rsidRPr="00E82FE5" w:rsidRDefault="00B44FAF" w:rsidP="00B44FAF">
      <w:pPr>
        <w:rPr>
          <w:rFonts w:ascii="Times New Roman" w:hAnsi="Times New Roman" w:cs="Times New Roman"/>
          <w:b/>
          <w:bCs/>
          <w:sz w:val="20"/>
          <w:szCs w:val="20"/>
          <w:lang w:val="en-US"/>
        </w:rPr>
      </w:pPr>
    </w:p>
    <w:p w14:paraId="0BCAF7DD" w14:textId="77777777" w:rsidR="00B44FAF" w:rsidRPr="00E82FE5" w:rsidRDefault="00B44FAF" w:rsidP="00B44FAF">
      <w:pPr>
        <w:rPr>
          <w:rFonts w:ascii="Times New Roman" w:hAnsi="Times New Roman" w:cs="Times New Roman"/>
          <w:b/>
          <w:bCs/>
          <w:sz w:val="20"/>
          <w:szCs w:val="20"/>
          <w:lang w:val="en-US"/>
        </w:rPr>
      </w:pPr>
    </w:p>
    <w:p w14:paraId="04939FF2" w14:textId="77777777" w:rsidR="00B44FAF" w:rsidRPr="00E82FE5" w:rsidRDefault="00B44FAF" w:rsidP="00B44FAF">
      <w:pPr>
        <w:rPr>
          <w:rFonts w:ascii="Times New Roman" w:hAnsi="Times New Roman" w:cs="Times New Roman"/>
          <w:b/>
          <w:bCs/>
          <w:sz w:val="20"/>
          <w:szCs w:val="20"/>
          <w:lang w:val="en-US"/>
        </w:rPr>
      </w:pPr>
    </w:p>
    <w:p w14:paraId="2E6BC568" w14:textId="77777777" w:rsidR="00B44FAF" w:rsidRPr="00E82FE5" w:rsidRDefault="00B44FAF" w:rsidP="00B44FAF">
      <w:pPr>
        <w:rPr>
          <w:rFonts w:ascii="Times New Roman" w:hAnsi="Times New Roman" w:cs="Times New Roman"/>
          <w:b/>
          <w:bCs/>
          <w:sz w:val="20"/>
          <w:szCs w:val="20"/>
          <w:lang w:val="en-US"/>
        </w:rPr>
      </w:pPr>
    </w:p>
    <w:p w14:paraId="7780ECFC" w14:textId="77777777" w:rsidR="00B44FAF" w:rsidRPr="00E82FE5" w:rsidRDefault="00B44FAF" w:rsidP="00B44FAF">
      <w:pPr>
        <w:rPr>
          <w:rFonts w:ascii="Times New Roman" w:hAnsi="Times New Roman" w:cs="Times New Roman"/>
          <w:b/>
          <w:bCs/>
          <w:sz w:val="20"/>
          <w:szCs w:val="20"/>
          <w:lang w:val="en-US"/>
        </w:rPr>
      </w:pPr>
    </w:p>
    <w:p w14:paraId="28108752" w14:textId="77777777" w:rsidR="00B44FAF" w:rsidRPr="00E82FE5" w:rsidRDefault="00B44FAF" w:rsidP="00B44FAF">
      <w:pPr>
        <w:rPr>
          <w:rFonts w:ascii="Times New Roman" w:hAnsi="Times New Roman" w:cs="Times New Roman"/>
          <w:b/>
          <w:bCs/>
          <w:sz w:val="20"/>
          <w:szCs w:val="20"/>
          <w:lang w:val="en-US"/>
        </w:rPr>
      </w:pPr>
    </w:p>
    <w:p w14:paraId="1D240D5D" w14:textId="77777777" w:rsidR="00B44FAF" w:rsidRPr="00E82FE5" w:rsidRDefault="00B44FAF" w:rsidP="00B44FAF">
      <w:pPr>
        <w:rPr>
          <w:rFonts w:ascii="Times New Roman" w:hAnsi="Times New Roman" w:cs="Times New Roman"/>
          <w:b/>
          <w:bCs/>
          <w:sz w:val="20"/>
          <w:szCs w:val="20"/>
          <w:lang w:val="en-US"/>
        </w:rPr>
      </w:pPr>
    </w:p>
    <w:p w14:paraId="0B216196" w14:textId="77777777" w:rsidR="00B44FAF" w:rsidRPr="00E82FE5" w:rsidRDefault="00B44FAF" w:rsidP="00B44FAF">
      <w:pPr>
        <w:rPr>
          <w:rFonts w:ascii="Times New Roman" w:hAnsi="Times New Roman" w:cs="Times New Roman"/>
          <w:b/>
          <w:bCs/>
          <w:sz w:val="20"/>
          <w:szCs w:val="20"/>
          <w:lang w:val="en-US"/>
        </w:rPr>
      </w:pPr>
    </w:p>
    <w:p w14:paraId="1AA95ED5" w14:textId="77777777" w:rsidR="00B44FAF" w:rsidRPr="00E82FE5" w:rsidRDefault="00B44FAF" w:rsidP="00B44FAF">
      <w:pPr>
        <w:rPr>
          <w:rFonts w:ascii="Times New Roman" w:hAnsi="Times New Roman" w:cs="Times New Roman"/>
          <w:b/>
          <w:bCs/>
          <w:sz w:val="20"/>
          <w:szCs w:val="20"/>
          <w:lang w:val="en-US"/>
        </w:rPr>
      </w:pPr>
    </w:p>
    <w:p w14:paraId="2F8E29D9" w14:textId="004E0E58" w:rsidR="00B44FAF" w:rsidRPr="00E82FE5" w:rsidRDefault="00B44FAF" w:rsidP="00E82FE5">
      <w:pPr>
        <w:jc w:val="center"/>
        <w:rPr>
          <w:rFonts w:ascii="Times New Roman" w:hAnsi="Times New Roman" w:cs="Times New Roman"/>
          <w:b/>
          <w:bCs/>
          <w:sz w:val="20"/>
          <w:szCs w:val="20"/>
          <w:lang w:val="en-US"/>
        </w:rPr>
        <w:sectPr w:rsidR="00B44FAF" w:rsidRPr="00E82FE5" w:rsidSect="00B44FA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pPr>
      <w:r w:rsidRPr="00E82FE5">
        <w:rPr>
          <w:rFonts w:ascii="Times New Roman" w:hAnsi="Times New Roman" w:cs="Times New Roman"/>
          <w:b/>
          <w:bCs/>
          <w:sz w:val="20"/>
          <w:szCs w:val="20"/>
          <w:lang w:val="en-US"/>
        </w:rPr>
        <w:t>ZAMBIA BUREAU OF STANDA</w:t>
      </w:r>
      <w:r w:rsidR="00E82FE5" w:rsidRPr="00E82FE5">
        <w:rPr>
          <w:rFonts w:ascii="Times New Roman" w:hAnsi="Times New Roman" w:cs="Times New Roman"/>
          <w:b/>
          <w:bCs/>
          <w:sz w:val="20"/>
          <w:szCs w:val="20"/>
          <w:lang w:val="en-US"/>
        </w:rPr>
        <w:t>RDS</w:t>
      </w:r>
    </w:p>
    <w:p w14:paraId="522A0C0E" w14:textId="77777777" w:rsidR="00B82C92" w:rsidRDefault="00B82C92" w:rsidP="00B44FAF">
      <w:pPr>
        <w:rPr>
          <w:rFonts w:ascii="Times New Roman" w:hAnsi="Times New Roman" w:cs="Times New Roman"/>
          <w:b/>
          <w:bCs/>
          <w:sz w:val="20"/>
          <w:szCs w:val="20"/>
          <w:lang w:val="en-US"/>
        </w:rPr>
      </w:pPr>
    </w:p>
    <w:p w14:paraId="2BD0D018" w14:textId="77777777" w:rsidR="00B82C92" w:rsidRDefault="00B82C92" w:rsidP="00B44FAF">
      <w:pPr>
        <w:rPr>
          <w:rFonts w:ascii="Times New Roman" w:hAnsi="Times New Roman" w:cs="Times New Roman"/>
          <w:b/>
          <w:bCs/>
          <w:sz w:val="20"/>
          <w:szCs w:val="20"/>
          <w:lang w:val="en-US"/>
        </w:rPr>
      </w:pPr>
    </w:p>
    <w:p w14:paraId="218AF9A0" w14:textId="77777777" w:rsidR="00B82C92" w:rsidRDefault="00B82C92" w:rsidP="00B44FAF">
      <w:pPr>
        <w:rPr>
          <w:rFonts w:ascii="Times New Roman" w:hAnsi="Times New Roman" w:cs="Times New Roman"/>
          <w:b/>
          <w:bCs/>
          <w:sz w:val="20"/>
          <w:szCs w:val="20"/>
          <w:lang w:val="en-US"/>
        </w:rPr>
      </w:pPr>
    </w:p>
    <w:p w14:paraId="20060065" w14:textId="77777777" w:rsidR="00B82C92" w:rsidRDefault="00B82C92" w:rsidP="00B44FAF">
      <w:pPr>
        <w:rPr>
          <w:rFonts w:ascii="Times New Roman" w:hAnsi="Times New Roman" w:cs="Times New Roman"/>
          <w:b/>
          <w:bCs/>
          <w:sz w:val="20"/>
          <w:szCs w:val="20"/>
          <w:lang w:val="en-US"/>
        </w:rPr>
      </w:pPr>
    </w:p>
    <w:p w14:paraId="2C4D5765" w14:textId="77777777" w:rsidR="00B82C92" w:rsidRDefault="00B82C92" w:rsidP="00B44FAF">
      <w:pPr>
        <w:rPr>
          <w:rFonts w:ascii="Times New Roman" w:hAnsi="Times New Roman" w:cs="Times New Roman"/>
          <w:b/>
          <w:bCs/>
          <w:sz w:val="20"/>
          <w:szCs w:val="20"/>
          <w:lang w:val="en-US"/>
        </w:rPr>
      </w:pPr>
    </w:p>
    <w:p w14:paraId="61F68422" w14:textId="77777777" w:rsidR="00B82C92" w:rsidRDefault="00B82C92" w:rsidP="00B44FAF">
      <w:pPr>
        <w:rPr>
          <w:rFonts w:ascii="Times New Roman" w:hAnsi="Times New Roman" w:cs="Times New Roman"/>
          <w:b/>
          <w:bCs/>
          <w:sz w:val="20"/>
          <w:szCs w:val="20"/>
          <w:lang w:val="en-US"/>
        </w:rPr>
      </w:pPr>
    </w:p>
    <w:p w14:paraId="05A57C81" w14:textId="77777777" w:rsidR="00B82C92" w:rsidRDefault="00B82C92" w:rsidP="00B44FAF">
      <w:pPr>
        <w:rPr>
          <w:rFonts w:ascii="Times New Roman" w:hAnsi="Times New Roman" w:cs="Times New Roman"/>
          <w:b/>
          <w:bCs/>
          <w:sz w:val="20"/>
          <w:szCs w:val="20"/>
          <w:lang w:val="en-US"/>
        </w:rPr>
      </w:pPr>
    </w:p>
    <w:p w14:paraId="566CDF05" w14:textId="77777777" w:rsidR="00B82C92" w:rsidRDefault="00B82C92" w:rsidP="00B44FAF">
      <w:pPr>
        <w:rPr>
          <w:rFonts w:ascii="Times New Roman" w:hAnsi="Times New Roman" w:cs="Times New Roman"/>
          <w:b/>
          <w:bCs/>
          <w:sz w:val="20"/>
          <w:szCs w:val="20"/>
          <w:lang w:val="en-US"/>
        </w:rPr>
      </w:pPr>
    </w:p>
    <w:p w14:paraId="0F9D39B5" w14:textId="77777777" w:rsidR="00B82C92" w:rsidRDefault="00B82C92" w:rsidP="00B44FAF">
      <w:pPr>
        <w:rPr>
          <w:rFonts w:ascii="Times New Roman" w:hAnsi="Times New Roman" w:cs="Times New Roman"/>
          <w:b/>
          <w:bCs/>
          <w:sz w:val="20"/>
          <w:szCs w:val="20"/>
          <w:lang w:val="en-US"/>
        </w:rPr>
      </w:pPr>
    </w:p>
    <w:p w14:paraId="40FB335C" w14:textId="77777777" w:rsidR="00B82C92" w:rsidRDefault="00B82C92" w:rsidP="00B44FAF">
      <w:pPr>
        <w:rPr>
          <w:rFonts w:ascii="Times New Roman" w:hAnsi="Times New Roman" w:cs="Times New Roman"/>
          <w:b/>
          <w:bCs/>
          <w:sz w:val="20"/>
          <w:szCs w:val="20"/>
          <w:lang w:val="en-US"/>
        </w:rPr>
      </w:pPr>
    </w:p>
    <w:p w14:paraId="70760B63" w14:textId="77777777" w:rsidR="00B82C92" w:rsidRDefault="00B82C92" w:rsidP="00B44FAF">
      <w:pPr>
        <w:rPr>
          <w:rFonts w:ascii="Times New Roman" w:hAnsi="Times New Roman" w:cs="Times New Roman"/>
          <w:b/>
          <w:bCs/>
          <w:sz w:val="20"/>
          <w:szCs w:val="20"/>
          <w:lang w:val="en-US"/>
        </w:rPr>
      </w:pPr>
    </w:p>
    <w:p w14:paraId="3B0443ED" w14:textId="77777777" w:rsidR="00B82C92" w:rsidRDefault="00B82C92" w:rsidP="00B44FAF">
      <w:pPr>
        <w:rPr>
          <w:rFonts w:ascii="Times New Roman" w:hAnsi="Times New Roman" w:cs="Times New Roman"/>
          <w:b/>
          <w:bCs/>
          <w:sz w:val="20"/>
          <w:szCs w:val="20"/>
          <w:lang w:val="en-US"/>
        </w:rPr>
      </w:pPr>
    </w:p>
    <w:p w14:paraId="1ED3D5BB" w14:textId="77777777" w:rsidR="00B82C92" w:rsidRDefault="00B82C92" w:rsidP="00B44FAF">
      <w:pPr>
        <w:rPr>
          <w:rFonts w:ascii="Times New Roman" w:hAnsi="Times New Roman" w:cs="Times New Roman"/>
          <w:b/>
          <w:bCs/>
          <w:sz w:val="20"/>
          <w:szCs w:val="20"/>
          <w:lang w:val="en-US"/>
        </w:rPr>
      </w:pPr>
    </w:p>
    <w:p w14:paraId="078F4438" w14:textId="77777777" w:rsidR="00B82C92" w:rsidRDefault="00B82C92" w:rsidP="00B44FAF">
      <w:pPr>
        <w:rPr>
          <w:rFonts w:ascii="Times New Roman" w:hAnsi="Times New Roman" w:cs="Times New Roman"/>
          <w:b/>
          <w:bCs/>
          <w:sz w:val="20"/>
          <w:szCs w:val="20"/>
          <w:lang w:val="en-US"/>
        </w:rPr>
      </w:pPr>
    </w:p>
    <w:p w14:paraId="01DF20C3" w14:textId="77777777" w:rsidR="00B82C92" w:rsidRDefault="00B82C92" w:rsidP="00B44FAF">
      <w:pPr>
        <w:rPr>
          <w:rFonts w:ascii="Times New Roman" w:hAnsi="Times New Roman" w:cs="Times New Roman"/>
          <w:b/>
          <w:bCs/>
          <w:sz w:val="20"/>
          <w:szCs w:val="20"/>
          <w:lang w:val="en-US"/>
        </w:rPr>
      </w:pPr>
    </w:p>
    <w:p w14:paraId="56741A20" w14:textId="489A6FD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B44FAF" w:rsidRPr="00E82FE5" w14:paraId="3424B113" w14:textId="77777777" w:rsidTr="007F6491">
        <w:tc>
          <w:tcPr>
            <w:tcW w:w="1728" w:type="dxa"/>
            <w:vAlign w:val="center"/>
          </w:tcPr>
          <w:p w14:paraId="3F1B264D"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Amdt No.</w:t>
            </w:r>
          </w:p>
        </w:tc>
        <w:tc>
          <w:tcPr>
            <w:tcW w:w="1980" w:type="dxa"/>
            <w:vAlign w:val="center"/>
          </w:tcPr>
          <w:p w14:paraId="0F99284D"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 xml:space="preserve">Date </w:t>
            </w:r>
          </w:p>
        </w:tc>
        <w:tc>
          <w:tcPr>
            <w:tcW w:w="5002" w:type="dxa"/>
            <w:vAlign w:val="center"/>
          </w:tcPr>
          <w:p w14:paraId="01ABBAAA"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t>Text affected</w:t>
            </w:r>
          </w:p>
        </w:tc>
      </w:tr>
      <w:tr w:rsidR="00B44FAF" w:rsidRPr="00E82FE5" w14:paraId="7A7A6E3E" w14:textId="77777777" w:rsidTr="007F6491">
        <w:trPr>
          <w:cantSplit/>
          <w:trHeight w:val="370"/>
        </w:trPr>
        <w:tc>
          <w:tcPr>
            <w:tcW w:w="1728" w:type="dxa"/>
            <w:vMerge w:val="restart"/>
            <w:vAlign w:val="center"/>
          </w:tcPr>
          <w:p w14:paraId="7EA9EAE9"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57A5E8A6"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12DB19D3"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4E571D95" w14:textId="77777777" w:rsidTr="007F6491">
        <w:trPr>
          <w:cantSplit/>
          <w:trHeight w:val="370"/>
        </w:trPr>
        <w:tc>
          <w:tcPr>
            <w:tcW w:w="1728" w:type="dxa"/>
            <w:vMerge/>
            <w:vAlign w:val="center"/>
          </w:tcPr>
          <w:p w14:paraId="45E44260" w14:textId="77777777" w:rsidR="00B44FAF" w:rsidRPr="00E82FE5" w:rsidRDefault="00B44FAF" w:rsidP="00B44FAF">
            <w:pPr>
              <w:rPr>
                <w:rFonts w:ascii="Times New Roman" w:hAnsi="Times New Roman" w:cs="Times New Roman"/>
                <w:b/>
                <w:bCs/>
                <w:sz w:val="20"/>
                <w:szCs w:val="20"/>
                <w:lang w:val="en-US"/>
              </w:rPr>
            </w:pPr>
          </w:p>
        </w:tc>
        <w:tc>
          <w:tcPr>
            <w:tcW w:w="1980" w:type="dxa"/>
            <w:vMerge/>
            <w:vAlign w:val="center"/>
          </w:tcPr>
          <w:p w14:paraId="60D32E78"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20AAAA61"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1B135F00" w14:textId="77777777" w:rsidTr="007F6491">
        <w:trPr>
          <w:cantSplit/>
          <w:trHeight w:val="370"/>
        </w:trPr>
        <w:tc>
          <w:tcPr>
            <w:tcW w:w="1728" w:type="dxa"/>
            <w:vMerge w:val="restart"/>
            <w:vAlign w:val="center"/>
          </w:tcPr>
          <w:p w14:paraId="7F16CEDE"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290B1083"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288540CA"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4E327520" w14:textId="77777777" w:rsidTr="007F6491">
        <w:trPr>
          <w:cantSplit/>
          <w:trHeight w:val="370"/>
        </w:trPr>
        <w:tc>
          <w:tcPr>
            <w:tcW w:w="1728" w:type="dxa"/>
            <w:vMerge/>
            <w:vAlign w:val="center"/>
          </w:tcPr>
          <w:p w14:paraId="51303FC4" w14:textId="77777777" w:rsidR="00B44FAF" w:rsidRPr="00E82FE5" w:rsidRDefault="00B44FAF" w:rsidP="00B44FAF">
            <w:pPr>
              <w:rPr>
                <w:rFonts w:ascii="Times New Roman" w:hAnsi="Times New Roman" w:cs="Times New Roman"/>
                <w:b/>
                <w:bCs/>
                <w:sz w:val="20"/>
                <w:szCs w:val="20"/>
                <w:lang w:val="en-US"/>
              </w:rPr>
            </w:pPr>
          </w:p>
        </w:tc>
        <w:tc>
          <w:tcPr>
            <w:tcW w:w="1980" w:type="dxa"/>
            <w:vMerge/>
            <w:vAlign w:val="center"/>
          </w:tcPr>
          <w:p w14:paraId="430B27F5"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1E08AF1C"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064C1962" w14:textId="77777777" w:rsidTr="007F6491">
        <w:trPr>
          <w:cantSplit/>
          <w:trHeight w:val="370"/>
        </w:trPr>
        <w:tc>
          <w:tcPr>
            <w:tcW w:w="1728" w:type="dxa"/>
            <w:vMerge w:val="restart"/>
            <w:vAlign w:val="center"/>
          </w:tcPr>
          <w:p w14:paraId="00C4300F"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0174645A"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693A8D50"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0ACFA152" w14:textId="77777777" w:rsidTr="007F6491">
        <w:trPr>
          <w:cantSplit/>
          <w:trHeight w:val="370"/>
        </w:trPr>
        <w:tc>
          <w:tcPr>
            <w:tcW w:w="1728" w:type="dxa"/>
            <w:vMerge/>
            <w:vAlign w:val="center"/>
          </w:tcPr>
          <w:p w14:paraId="30766B44" w14:textId="77777777" w:rsidR="00B44FAF" w:rsidRPr="00E82FE5" w:rsidRDefault="00B44FAF" w:rsidP="00B44FAF">
            <w:pPr>
              <w:rPr>
                <w:rFonts w:ascii="Times New Roman" w:hAnsi="Times New Roman" w:cs="Times New Roman"/>
                <w:b/>
                <w:bCs/>
                <w:sz w:val="20"/>
                <w:szCs w:val="20"/>
                <w:lang w:val="en-US"/>
              </w:rPr>
            </w:pPr>
          </w:p>
        </w:tc>
        <w:tc>
          <w:tcPr>
            <w:tcW w:w="1980" w:type="dxa"/>
            <w:vMerge/>
            <w:vAlign w:val="center"/>
          </w:tcPr>
          <w:p w14:paraId="49FDDF0D"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2B62DD46"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7D3DB131" w14:textId="77777777" w:rsidTr="007F6491">
        <w:trPr>
          <w:cantSplit/>
          <w:trHeight w:val="370"/>
        </w:trPr>
        <w:tc>
          <w:tcPr>
            <w:tcW w:w="1728" w:type="dxa"/>
            <w:vMerge w:val="restart"/>
            <w:vAlign w:val="center"/>
          </w:tcPr>
          <w:p w14:paraId="5A6C86ED"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10811E86"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447CA7C9"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51EA58FD" w14:textId="77777777" w:rsidTr="007F6491">
        <w:trPr>
          <w:cantSplit/>
          <w:trHeight w:val="370"/>
        </w:trPr>
        <w:tc>
          <w:tcPr>
            <w:tcW w:w="1728" w:type="dxa"/>
            <w:vMerge/>
            <w:vAlign w:val="center"/>
          </w:tcPr>
          <w:p w14:paraId="42C3A993" w14:textId="77777777" w:rsidR="00B44FAF" w:rsidRPr="00E82FE5" w:rsidRDefault="00B44FAF" w:rsidP="00B44FAF">
            <w:pPr>
              <w:rPr>
                <w:rFonts w:ascii="Times New Roman" w:hAnsi="Times New Roman" w:cs="Times New Roman"/>
                <w:b/>
                <w:bCs/>
                <w:sz w:val="20"/>
                <w:szCs w:val="20"/>
                <w:lang w:val="en-US"/>
              </w:rPr>
            </w:pPr>
          </w:p>
        </w:tc>
        <w:tc>
          <w:tcPr>
            <w:tcW w:w="1980" w:type="dxa"/>
            <w:vMerge/>
            <w:vAlign w:val="center"/>
          </w:tcPr>
          <w:p w14:paraId="674D4125"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19C912FE"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402439CD" w14:textId="77777777" w:rsidTr="007F6491">
        <w:trPr>
          <w:cantSplit/>
          <w:trHeight w:val="370"/>
        </w:trPr>
        <w:tc>
          <w:tcPr>
            <w:tcW w:w="1728" w:type="dxa"/>
            <w:vMerge w:val="restart"/>
            <w:vAlign w:val="center"/>
          </w:tcPr>
          <w:p w14:paraId="2664BD06"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01B4643A"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0075BEC5"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41BB3BF6" w14:textId="77777777" w:rsidTr="007F6491">
        <w:trPr>
          <w:cantSplit/>
          <w:trHeight w:val="370"/>
        </w:trPr>
        <w:tc>
          <w:tcPr>
            <w:tcW w:w="1728" w:type="dxa"/>
            <w:vMerge/>
            <w:vAlign w:val="center"/>
          </w:tcPr>
          <w:p w14:paraId="48CA3AB8" w14:textId="77777777" w:rsidR="00B44FAF" w:rsidRPr="00E82FE5" w:rsidRDefault="00B44FAF" w:rsidP="00B44FAF">
            <w:pPr>
              <w:rPr>
                <w:rFonts w:ascii="Times New Roman" w:hAnsi="Times New Roman" w:cs="Times New Roman"/>
                <w:b/>
                <w:bCs/>
                <w:sz w:val="20"/>
                <w:szCs w:val="20"/>
                <w:lang w:val="en-US"/>
              </w:rPr>
            </w:pPr>
          </w:p>
        </w:tc>
        <w:tc>
          <w:tcPr>
            <w:tcW w:w="1980" w:type="dxa"/>
            <w:vMerge/>
            <w:vAlign w:val="center"/>
          </w:tcPr>
          <w:p w14:paraId="113B75FF"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312A6040" w14:textId="77777777" w:rsidR="00B44FAF" w:rsidRPr="00E82FE5" w:rsidRDefault="00B44FAF" w:rsidP="00B44FAF">
            <w:pPr>
              <w:rPr>
                <w:rFonts w:ascii="Times New Roman" w:hAnsi="Times New Roman" w:cs="Times New Roman"/>
                <w:b/>
                <w:bCs/>
                <w:sz w:val="20"/>
                <w:szCs w:val="20"/>
                <w:lang w:val="en-US"/>
              </w:rPr>
            </w:pPr>
          </w:p>
        </w:tc>
      </w:tr>
      <w:tr w:rsidR="00B44FAF" w:rsidRPr="00E82FE5" w14:paraId="3114856B" w14:textId="77777777" w:rsidTr="007F6491">
        <w:trPr>
          <w:cantSplit/>
          <w:trHeight w:val="370"/>
        </w:trPr>
        <w:tc>
          <w:tcPr>
            <w:tcW w:w="1728" w:type="dxa"/>
            <w:vMerge w:val="restart"/>
            <w:vAlign w:val="center"/>
          </w:tcPr>
          <w:p w14:paraId="46F8157F" w14:textId="77777777" w:rsidR="00B44FAF" w:rsidRPr="00E82FE5" w:rsidRDefault="00B44FAF" w:rsidP="00B44FAF">
            <w:pPr>
              <w:rPr>
                <w:rFonts w:ascii="Times New Roman" w:hAnsi="Times New Roman" w:cs="Times New Roman"/>
                <w:b/>
                <w:bCs/>
                <w:sz w:val="20"/>
                <w:szCs w:val="20"/>
                <w:lang w:val="en-US"/>
              </w:rPr>
            </w:pPr>
          </w:p>
        </w:tc>
        <w:tc>
          <w:tcPr>
            <w:tcW w:w="1980" w:type="dxa"/>
            <w:vMerge w:val="restart"/>
            <w:vAlign w:val="center"/>
          </w:tcPr>
          <w:p w14:paraId="365D8DC4" w14:textId="77777777" w:rsidR="00B44FAF" w:rsidRPr="00E82FE5" w:rsidRDefault="00B44FAF" w:rsidP="00B44FAF">
            <w:pPr>
              <w:rPr>
                <w:rFonts w:ascii="Times New Roman" w:hAnsi="Times New Roman" w:cs="Times New Roman"/>
                <w:b/>
                <w:bCs/>
                <w:sz w:val="20"/>
                <w:szCs w:val="20"/>
                <w:lang w:val="en-US"/>
              </w:rPr>
            </w:pPr>
          </w:p>
        </w:tc>
        <w:tc>
          <w:tcPr>
            <w:tcW w:w="5002" w:type="dxa"/>
            <w:vAlign w:val="center"/>
          </w:tcPr>
          <w:p w14:paraId="3E146FDF" w14:textId="77777777" w:rsidR="00B44FAF" w:rsidRPr="00E82FE5" w:rsidRDefault="00B44FAF" w:rsidP="00B44FAF">
            <w:pPr>
              <w:rPr>
                <w:rFonts w:ascii="Times New Roman" w:hAnsi="Times New Roman" w:cs="Times New Roman"/>
                <w:b/>
                <w:bCs/>
                <w:sz w:val="20"/>
                <w:szCs w:val="20"/>
                <w:lang w:val="en-US"/>
              </w:rPr>
            </w:pPr>
          </w:p>
        </w:tc>
      </w:tr>
    </w:tbl>
    <w:p w14:paraId="7B4F37AE" w14:textId="77777777" w:rsidR="00B44FAF" w:rsidRPr="00E82FE5" w:rsidRDefault="00B44FAF" w:rsidP="00B44FAF">
      <w:pPr>
        <w:rPr>
          <w:rFonts w:ascii="Times New Roman" w:hAnsi="Times New Roman" w:cs="Times New Roman"/>
          <w:b/>
          <w:bCs/>
          <w:sz w:val="20"/>
          <w:szCs w:val="20"/>
          <w:lang w:val="en-US"/>
        </w:rPr>
      </w:pPr>
    </w:p>
    <w:p w14:paraId="2917F7F0"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COPYRIGHT PROTECTED DOCUMENT</w:t>
      </w:r>
    </w:p>
    <w:p w14:paraId="178F710E" w14:textId="77777777" w:rsidR="00B44FAF" w:rsidRPr="00E82FE5" w:rsidRDefault="00B44FAF" w:rsidP="00B44FAF">
      <w:pPr>
        <w:rPr>
          <w:rFonts w:ascii="Times New Roman" w:hAnsi="Times New Roman" w:cs="Times New Roman"/>
          <w:b/>
          <w:bCs/>
          <w:sz w:val="20"/>
          <w:szCs w:val="20"/>
        </w:rPr>
      </w:pPr>
    </w:p>
    <w:p w14:paraId="74F0E8C5" w14:textId="7909EE9F"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 xml:space="preserve"> © ZABS 20</w:t>
      </w:r>
      <w:r w:rsidR="00B82C92">
        <w:rPr>
          <w:rFonts w:ascii="Times New Roman" w:hAnsi="Times New Roman" w:cs="Times New Roman"/>
          <w:b/>
          <w:bCs/>
          <w:sz w:val="20"/>
          <w:szCs w:val="20"/>
        </w:rPr>
        <w:t>26</w:t>
      </w:r>
      <w:r w:rsidRPr="00E82FE5">
        <w:rPr>
          <w:rFonts w:ascii="Times New Roman" w:hAnsi="Times New Roman" w:cs="Times New Roman"/>
          <w:b/>
          <w:bCs/>
          <w:sz w:val="20"/>
          <w:szCs w:val="20"/>
        </w:rPr>
        <w:t xml:space="preserve"> </w:t>
      </w:r>
    </w:p>
    <w:p w14:paraId="591EC0BB" w14:textId="77777777" w:rsidR="00B44FAF" w:rsidRPr="00E82FE5" w:rsidRDefault="00B44FAF" w:rsidP="00B44FAF">
      <w:pPr>
        <w:rPr>
          <w:rFonts w:ascii="Times New Roman" w:hAnsi="Times New Roman" w:cs="Times New Roman"/>
          <w:b/>
          <w:bCs/>
          <w:sz w:val="20"/>
          <w:szCs w:val="20"/>
        </w:rPr>
      </w:pPr>
    </w:p>
    <w:p w14:paraId="0BD4A6D2" w14:textId="77777777" w:rsidR="00B44FAF" w:rsidRPr="00E82FE5" w:rsidRDefault="00B44FAF"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78107471" w14:textId="77777777" w:rsidR="00B44FAF" w:rsidRPr="00E82FE5" w:rsidRDefault="00B44FAF" w:rsidP="00B44FAF">
      <w:pPr>
        <w:rPr>
          <w:rFonts w:ascii="Times New Roman" w:hAnsi="Times New Roman" w:cs="Times New Roman"/>
          <w:b/>
          <w:bCs/>
          <w:sz w:val="20"/>
          <w:szCs w:val="20"/>
          <w:lang w:val="en-US"/>
        </w:rPr>
      </w:pPr>
    </w:p>
    <w:p w14:paraId="2A500F0F" w14:textId="77777777" w:rsidR="00B44FAF" w:rsidRPr="00E82FE5" w:rsidRDefault="00B44FAF" w:rsidP="00B44FAF">
      <w:pPr>
        <w:rPr>
          <w:rFonts w:ascii="Times New Roman" w:hAnsi="Times New Roman" w:cs="Times New Roman"/>
          <w:b/>
          <w:bCs/>
          <w:sz w:val="20"/>
          <w:szCs w:val="20"/>
          <w:lang w:val="en-US"/>
        </w:rPr>
      </w:pPr>
    </w:p>
    <w:p w14:paraId="5C5E7D9A"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lastRenderedPageBreak/>
        <w:t>DATE OF PUBLICATION</w:t>
      </w:r>
    </w:p>
    <w:p w14:paraId="30055DE7" w14:textId="77777777" w:rsidR="00B44FAF" w:rsidRPr="00E82FE5" w:rsidRDefault="00B44FAF" w:rsidP="00B44FAF">
      <w:pPr>
        <w:rPr>
          <w:rFonts w:ascii="Times New Roman" w:hAnsi="Times New Roman" w:cs="Times New Roman"/>
          <w:b/>
          <w:bCs/>
          <w:sz w:val="20"/>
          <w:szCs w:val="20"/>
        </w:rPr>
      </w:pPr>
    </w:p>
    <w:p w14:paraId="58F04267" w14:textId="770C6EB1"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This Zambian Standard has been published under the authority of the Zambia Bureau of Standards in </w:t>
      </w:r>
      <w:r w:rsidR="00573BCB" w:rsidRPr="00E82FE5">
        <w:rPr>
          <w:rFonts w:ascii="Times New Roman" w:hAnsi="Times New Roman" w:cs="Times New Roman"/>
          <w:sz w:val="20"/>
          <w:szCs w:val="20"/>
        </w:rPr>
        <w:t>XXXX</w:t>
      </w:r>
      <w:r w:rsidRPr="00E82FE5">
        <w:rPr>
          <w:rFonts w:ascii="Times New Roman" w:hAnsi="Times New Roman" w:cs="Times New Roman"/>
          <w:sz w:val="20"/>
          <w:szCs w:val="20"/>
        </w:rPr>
        <w:t>.</w:t>
      </w:r>
    </w:p>
    <w:p w14:paraId="1430614E" w14:textId="77777777" w:rsidR="00B44FAF" w:rsidRPr="00E82FE5" w:rsidRDefault="00B44FAF" w:rsidP="00B44FAF">
      <w:pPr>
        <w:rPr>
          <w:rFonts w:ascii="Times New Roman" w:hAnsi="Times New Roman" w:cs="Times New Roman"/>
          <w:b/>
          <w:bCs/>
          <w:sz w:val="20"/>
          <w:szCs w:val="20"/>
        </w:rPr>
      </w:pPr>
    </w:p>
    <w:p w14:paraId="1F11B8CB" w14:textId="77777777" w:rsidR="00B44FAF" w:rsidRPr="00E82FE5" w:rsidRDefault="00B44FAF" w:rsidP="00B44FAF">
      <w:pPr>
        <w:rPr>
          <w:rFonts w:ascii="Times New Roman" w:hAnsi="Times New Roman" w:cs="Times New Roman"/>
          <w:b/>
          <w:bCs/>
          <w:sz w:val="20"/>
          <w:szCs w:val="20"/>
          <w:lang w:val="sv-SE"/>
        </w:rPr>
      </w:pPr>
      <w:r w:rsidRPr="00E82FE5">
        <w:rPr>
          <w:rFonts w:ascii="Times New Roman" w:hAnsi="Times New Roman" w:cs="Times New Roman"/>
          <w:b/>
          <w:bCs/>
          <w:sz w:val="20"/>
          <w:szCs w:val="20"/>
          <w:lang w:val="en-US"/>
        </w:rPr>
        <w:t>ZAMBIA BUREAU OF STANDARDS</w:t>
      </w:r>
    </w:p>
    <w:p w14:paraId="05EAF3DB" w14:textId="77777777" w:rsidR="00B44FAF" w:rsidRPr="00E82FE5" w:rsidRDefault="00B44FAF" w:rsidP="00B44FAF">
      <w:pPr>
        <w:rPr>
          <w:rFonts w:ascii="Times New Roman" w:hAnsi="Times New Roman" w:cs="Times New Roman"/>
          <w:b/>
          <w:bCs/>
          <w:sz w:val="20"/>
          <w:szCs w:val="20"/>
        </w:rPr>
      </w:pPr>
    </w:p>
    <w:p w14:paraId="2199BD33" w14:textId="1C90DE41" w:rsidR="00B44FAF" w:rsidRPr="00E82FE5" w:rsidRDefault="00E82FE5"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 xml:space="preserve">The Zambia Bureau of Standards is the Statutory National Standards Body for Zambia established under an act of Parliament, the Standards Act, No. 4 of 2017 of the Laws of Zambia for the preparation and promulgation of Zambian </w:t>
      </w:r>
      <w:proofErr w:type="gramStart"/>
      <w:r w:rsidRPr="00E82FE5">
        <w:rPr>
          <w:rFonts w:ascii="Times New Roman" w:hAnsi="Times New Roman" w:cs="Times New Roman"/>
          <w:sz w:val="20"/>
          <w:szCs w:val="20"/>
          <w:lang w:val="en-US"/>
        </w:rPr>
        <w:t>standards.</w:t>
      </w:r>
      <w:r w:rsidR="00B44FAF" w:rsidRPr="00E82FE5">
        <w:rPr>
          <w:rFonts w:ascii="Times New Roman" w:hAnsi="Times New Roman" w:cs="Times New Roman"/>
          <w:sz w:val="20"/>
          <w:szCs w:val="20"/>
          <w:lang w:val="en-US"/>
        </w:rPr>
        <w:t>.</w:t>
      </w:r>
      <w:proofErr w:type="gramEnd"/>
    </w:p>
    <w:p w14:paraId="2FFA37A1" w14:textId="7CAB13F0" w:rsidR="00B44FAF" w:rsidRPr="00E82FE5" w:rsidRDefault="00B44FAF" w:rsidP="00B44FAF">
      <w:pPr>
        <w:rPr>
          <w:rFonts w:ascii="Times New Roman" w:hAnsi="Times New Roman" w:cs="Times New Roman"/>
          <w:b/>
          <w:bCs/>
          <w:sz w:val="20"/>
          <w:szCs w:val="20"/>
          <w:lang w:val="sv-SE"/>
        </w:rPr>
      </w:pPr>
      <w:r w:rsidRPr="00E82FE5">
        <w:rPr>
          <w:rFonts w:ascii="Times New Roman" w:hAnsi="Times New Roman" w:cs="Times New Roman"/>
          <w:b/>
          <w:bCs/>
          <w:sz w:val="20"/>
          <w:szCs w:val="20"/>
          <w:lang w:val="en-US"/>
        </w:rPr>
        <w:t>REVISION OF ZAMBIAN STANDARD</w:t>
      </w:r>
    </w:p>
    <w:p w14:paraId="2D34EDF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Zambian Standards are revised, when necessary, by the issue of either amendments or revised editions. It is important that users of Zambian Standards ascertain that they are in possession of the latest amendments or editions.</w:t>
      </w:r>
    </w:p>
    <w:p w14:paraId="643FA68A" w14:textId="00FE7E8A" w:rsidR="00B44FAF" w:rsidRPr="00E82FE5" w:rsidRDefault="00B44FAF" w:rsidP="00B44FAF">
      <w:pPr>
        <w:rPr>
          <w:rFonts w:ascii="Times New Roman" w:hAnsi="Times New Roman" w:cs="Times New Roman"/>
          <w:b/>
          <w:bCs/>
          <w:sz w:val="20"/>
          <w:szCs w:val="20"/>
          <w:lang w:val="sv-SE"/>
        </w:rPr>
      </w:pPr>
      <w:r w:rsidRPr="00E82FE5">
        <w:rPr>
          <w:rFonts w:ascii="Times New Roman" w:hAnsi="Times New Roman" w:cs="Times New Roman"/>
          <w:b/>
          <w:bCs/>
          <w:sz w:val="20"/>
          <w:szCs w:val="20"/>
          <w:lang w:val="en-US"/>
        </w:rPr>
        <w:t>CONTRACT REQUIREMENTS</w:t>
      </w:r>
    </w:p>
    <w:p w14:paraId="78E4F25E" w14:textId="77777777" w:rsidR="00B44FAF" w:rsidRPr="00E82FE5" w:rsidRDefault="00B44FAF" w:rsidP="00B44FAF">
      <w:pPr>
        <w:rPr>
          <w:rFonts w:ascii="Times New Roman" w:hAnsi="Times New Roman" w:cs="Times New Roman"/>
          <w:b/>
          <w:bCs/>
          <w:sz w:val="20"/>
          <w:szCs w:val="20"/>
        </w:rPr>
      </w:pPr>
    </w:p>
    <w:p w14:paraId="0232F21E"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sz w:val="20"/>
          <w:szCs w:val="20"/>
        </w:rPr>
        <w:t>A Zambian Standard does not purport to include all the necessary provisions of a contract. Users of Zambian Standards are responsible for their correct application</w:t>
      </w:r>
      <w:r w:rsidRPr="00E82FE5">
        <w:rPr>
          <w:rFonts w:ascii="Times New Roman" w:hAnsi="Times New Roman" w:cs="Times New Roman"/>
          <w:b/>
          <w:bCs/>
          <w:sz w:val="20"/>
          <w:szCs w:val="20"/>
        </w:rPr>
        <w:t>.</w:t>
      </w:r>
    </w:p>
    <w:p w14:paraId="777F2703" w14:textId="77777777" w:rsidR="00B44FAF" w:rsidRPr="00E82FE5" w:rsidRDefault="00B44FAF" w:rsidP="00B44FAF">
      <w:pPr>
        <w:rPr>
          <w:rFonts w:ascii="Times New Roman" w:hAnsi="Times New Roman" w:cs="Times New Roman"/>
          <w:b/>
          <w:bCs/>
          <w:sz w:val="20"/>
          <w:szCs w:val="20"/>
        </w:rPr>
      </w:pPr>
    </w:p>
    <w:p w14:paraId="374387CD" w14:textId="14903F3B" w:rsidR="00B44FAF" w:rsidRPr="00E82FE5" w:rsidRDefault="00B44FAF" w:rsidP="00B44FAF">
      <w:pPr>
        <w:rPr>
          <w:rFonts w:ascii="Times New Roman" w:hAnsi="Times New Roman" w:cs="Times New Roman"/>
          <w:b/>
          <w:bCs/>
          <w:sz w:val="20"/>
          <w:szCs w:val="20"/>
          <w:lang w:val="sv-SE"/>
        </w:rPr>
      </w:pPr>
      <w:r w:rsidRPr="00E82FE5">
        <w:rPr>
          <w:rFonts w:ascii="Times New Roman" w:hAnsi="Times New Roman" w:cs="Times New Roman"/>
          <w:b/>
          <w:bCs/>
          <w:sz w:val="20"/>
          <w:szCs w:val="20"/>
          <w:lang w:val="en-US"/>
        </w:rPr>
        <w:t>TECHNICAL COMMITTEE RESPONSIBLE</w:t>
      </w:r>
    </w:p>
    <w:p w14:paraId="6973F5CB" w14:textId="7CD67E77" w:rsidR="00B44FAF" w:rsidRPr="00E82FE5" w:rsidRDefault="00B44FAF"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The preparation of this Zambian Standard was entrusted upon the Soaps and Detergents Technical Committee (TC4/2) upon which the following organizations were represented:</w:t>
      </w:r>
    </w:p>
    <w:p w14:paraId="2ED98B8C" w14:textId="01C324D7" w:rsidR="00B44FAF" w:rsidRPr="00E82FE5" w:rsidRDefault="00B44FAF"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Consumer Competition &amp; Protection Commission (CCPC)</w:t>
      </w:r>
    </w:p>
    <w:p w14:paraId="12EFA761" w14:textId="181BE8EA" w:rsidR="00B44FAF" w:rsidRPr="00E82FE5" w:rsidRDefault="00B44FAF"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Food and Drug Control Laboratory</w:t>
      </w:r>
    </w:p>
    <w:p w14:paraId="20D7BA8C" w14:textId="61586B5E" w:rsidR="00B44FAF" w:rsidRPr="00E82FE5" w:rsidRDefault="00E82FE5"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Tapera Industries</w:t>
      </w:r>
    </w:p>
    <w:p w14:paraId="0F1C5744" w14:textId="77777777" w:rsidR="00B44FAF" w:rsidRPr="00E82FE5" w:rsidRDefault="00B44FAF" w:rsidP="00B44FAF">
      <w:pPr>
        <w:rPr>
          <w:rFonts w:ascii="Times New Roman" w:hAnsi="Times New Roman" w:cs="Times New Roman"/>
          <w:sz w:val="20"/>
          <w:szCs w:val="20"/>
          <w:lang w:val="en-US"/>
        </w:rPr>
      </w:pPr>
      <w:r w:rsidRPr="00E82FE5">
        <w:rPr>
          <w:rFonts w:ascii="Times New Roman" w:hAnsi="Times New Roman" w:cs="Times New Roman"/>
          <w:sz w:val="20"/>
          <w:szCs w:val="20"/>
          <w:lang w:val="en-US"/>
        </w:rPr>
        <w:t>Zambia Bureau of Standards (ZABS)</w:t>
      </w:r>
    </w:p>
    <w:p w14:paraId="4D4C8D57" w14:textId="77777777" w:rsidR="00B44FAF" w:rsidRPr="00E82FE5" w:rsidRDefault="00B44FAF" w:rsidP="00B44FAF">
      <w:pPr>
        <w:rPr>
          <w:rFonts w:ascii="Times New Roman" w:hAnsi="Times New Roman" w:cs="Times New Roman"/>
          <w:b/>
          <w:bCs/>
          <w:sz w:val="20"/>
          <w:szCs w:val="20"/>
        </w:rPr>
      </w:pPr>
    </w:p>
    <w:p w14:paraId="0648DDD3" w14:textId="77777777" w:rsidR="00B44FAF" w:rsidRPr="00E82FE5" w:rsidRDefault="00B44FAF" w:rsidP="00B44FAF">
      <w:pPr>
        <w:rPr>
          <w:rFonts w:ascii="Times New Roman" w:hAnsi="Times New Roman" w:cs="Times New Roman"/>
          <w:b/>
          <w:bCs/>
          <w:sz w:val="20"/>
          <w:szCs w:val="20"/>
        </w:rPr>
      </w:pPr>
    </w:p>
    <w:p w14:paraId="2D56DFE9" w14:textId="77777777" w:rsidR="00B44FAF" w:rsidRPr="00E82FE5" w:rsidRDefault="00B44FAF" w:rsidP="00B44FAF">
      <w:pPr>
        <w:rPr>
          <w:rFonts w:ascii="Times New Roman" w:hAnsi="Times New Roman" w:cs="Times New Roman"/>
          <w:b/>
          <w:bCs/>
          <w:sz w:val="20"/>
          <w:szCs w:val="20"/>
        </w:rPr>
      </w:pPr>
    </w:p>
    <w:p w14:paraId="78D8B0ED" w14:textId="77777777" w:rsidR="00B44FAF" w:rsidRPr="00E82FE5" w:rsidRDefault="00B44FAF" w:rsidP="00B44FAF">
      <w:pPr>
        <w:rPr>
          <w:rFonts w:ascii="Times New Roman" w:hAnsi="Times New Roman" w:cs="Times New Roman"/>
          <w:b/>
          <w:bCs/>
          <w:sz w:val="20"/>
          <w:szCs w:val="20"/>
        </w:rPr>
      </w:pPr>
    </w:p>
    <w:p w14:paraId="41674B78" w14:textId="77777777" w:rsidR="00E82FE5" w:rsidRPr="00E82FE5" w:rsidRDefault="00E82FE5" w:rsidP="00B44FAF">
      <w:pPr>
        <w:rPr>
          <w:rFonts w:ascii="Times New Roman" w:hAnsi="Times New Roman" w:cs="Times New Roman"/>
          <w:b/>
          <w:bCs/>
          <w:sz w:val="20"/>
          <w:szCs w:val="20"/>
        </w:rPr>
      </w:pPr>
    </w:p>
    <w:p w14:paraId="775C47E7"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Zambia Bureau of Standards</w:t>
      </w:r>
      <w:r w:rsidRPr="00E82FE5">
        <w:rPr>
          <w:rFonts w:ascii="Times New Roman" w:hAnsi="Times New Roman" w:cs="Times New Roman"/>
          <w:b/>
          <w:bCs/>
          <w:sz w:val="20"/>
          <w:szCs w:val="20"/>
        </w:rPr>
        <w:tab/>
        <w:t xml:space="preserve">Email: </w:t>
      </w:r>
      <w:hyperlink r:id="rId14" w:history="1">
        <w:r w:rsidRPr="00E82FE5">
          <w:rPr>
            <w:rStyle w:val="Hyperlink"/>
            <w:rFonts w:ascii="Times New Roman" w:hAnsi="Times New Roman" w:cs="Times New Roman"/>
            <w:b/>
            <w:bCs/>
            <w:sz w:val="20"/>
            <w:szCs w:val="20"/>
          </w:rPr>
          <w:t>zabs@zamnet.zm</w:t>
        </w:r>
      </w:hyperlink>
      <w:r w:rsidRPr="00E82FE5">
        <w:rPr>
          <w:rFonts w:ascii="Times New Roman" w:hAnsi="Times New Roman" w:cs="Times New Roman"/>
          <w:b/>
          <w:bCs/>
          <w:sz w:val="20"/>
          <w:szCs w:val="20"/>
        </w:rPr>
        <w:t xml:space="preserve"> or </w:t>
      </w:r>
      <w:hyperlink r:id="rId15" w:history="1">
        <w:r w:rsidRPr="00E82FE5">
          <w:rPr>
            <w:rStyle w:val="Hyperlink"/>
            <w:rFonts w:ascii="Times New Roman" w:hAnsi="Times New Roman" w:cs="Times New Roman"/>
            <w:b/>
            <w:bCs/>
            <w:sz w:val="20"/>
            <w:szCs w:val="20"/>
          </w:rPr>
          <w:t>infozabs@zamnet.zm</w:t>
        </w:r>
      </w:hyperlink>
      <w:r w:rsidRPr="00E82FE5">
        <w:rPr>
          <w:rFonts w:ascii="Times New Roman" w:hAnsi="Times New Roman" w:cs="Times New Roman"/>
          <w:b/>
          <w:bCs/>
          <w:sz w:val="20"/>
          <w:szCs w:val="20"/>
        </w:rPr>
        <w:t xml:space="preserve"> </w:t>
      </w:r>
    </w:p>
    <w:p w14:paraId="2A3F52DE"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Lechwe House</w:t>
      </w:r>
      <w:r w:rsidRPr="00E82FE5">
        <w:rPr>
          <w:rFonts w:ascii="Times New Roman" w:hAnsi="Times New Roman" w:cs="Times New Roman"/>
          <w:b/>
          <w:bCs/>
          <w:sz w:val="20"/>
          <w:szCs w:val="20"/>
        </w:rPr>
        <w:tab/>
        <w:t xml:space="preserve">Website: </w:t>
      </w:r>
      <w:hyperlink r:id="rId16" w:history="1">
        <w:r w:rsidRPr="00E82FE5">
          <w:rPr>
            <w:rStyle w:val="Hyperlink"/>
            <w:rFonts w:ascii="Times New Roman" w:hAnsi="Times New Roman" w:cs="Times New Roman"/>
            <w:b/>
            <w:bCs/>
            <w:sz w:val="20"/>
            <w:szCs w:val="20"/>
          </w:rPr>
          <w:t>www.zabs.org.zm</w:t>
        </w:r>
      </w:hyperlink>
      <w:r w:rsidRPr="00E82FE5">
        <w:rPr>
          <w:rFonts w:ascii="Times New Roman" w:hAnsi="Times New Roman" w:cs="Times New Roman"/>
          <w:b/>
          <w:bCs/>
          <w:sz w:val="20"/>
          <w:szCs w:val="20"/>
        </w:rPr>
        <w:t xml:space="preserve"> </w:t>
      </w:r>
    </w:p>
    <w:p w14:paraId="5A5AE27E"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Freedom Way South-end</w:t>
      </w:r>
    </w:p>
    <w:p w14:paraId="6BAFDF6D"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P.O. Box 50259</w:t>
      </w:r>
    </w:p>
    <w:p w14:paraId="551B48C4"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Lusaka</w:t>
      </w:r>
    </w:p>
    <w:p w14:paraId="12C35DE6" w14:textId="77777777" w:rsidR="00B44FAF" w:rsidRPr="00E82FE5" w:rsidRDefault="00B44FAF" w:rsidP="00B44FAF">
      <w:pPr>
        <w:rPr>
          <w:rFonts w:ascii="Times New Roman" w:hAnsi="Times New Roman" w:cs="Times New Roman"/>
          <w:b/>
          <w:bCs/>
          <w:sz w:val="20"/>
          <w:szCs w:val="20"/>
          <w:lang w:val="x-none"/>
        </w:rPr>
        <w:sectPr w:rsidR="00B44FAF" w:rsidRPr="00E82FE5" w:rsidSect="00B44FAF">
          <w:headerReference w:type="even" r:id="rId17"/>
          <w:headerReference w:type="default" r:id="rId18"/>
          <w:footerReference w:type="default" r:id="rId19"/>
          <w:headerReference w:type="first" r:id="rId20"/>
          <w:endnotePr>
            <w:numFmt w:val="decimal"/>
          </w:endnotePr>
          <w:pgSz w:w="12240" w:h="20160"/>
          <w:pgMar w:top="1440" w:right="1327" w:bottom="1440" w:left="1276" w:header="1440" w:footer="1440" w:gutter="0"/>
          <w:pgNumType w:fmt="lowerRoman" w:start="1"/>
          <w:cols w:space="720"/>
          <w:noEndnote/>
          <w:docGrid w:linePitch="326"/>
        </w:sectPr>
      </w:pPr>
    </w:p>
    <w:p w14:paraId="6BF5FA19" w14:textId="77777777" w:rsidR="00B44FAF" w:rsidRPr="00E82FE5" w:rsidRDefault="00B44FAF" w:rsidP="00B44FAF">
      <w:pPr>
        <w:rPr>
          <w:rFonts w:ascii="Times New Roman" w:hAnsi="Times New Roman" w:cs="Times New Roman"/>
          <w:b/>
          <w:bCs/>
          <w:sz w:val="20"/>
          <w:szCs w:val="20"/>
          <w:lang w:val="en-US"/>
        </w:rPr>
      </w:pPr>
      <w:r w:rsidRPr="00E82FE5">
        <w:rPr>
          <w:rFonts w:ascii="Times New Roman" w:hAnsi="Times New Roman" w:cs="Times New Roman"/>
          <w:b/>
          <w:bCs/>
          <w:sz w:val="20"/>
          <w:szCs w:val="20"/>
          <w:lang w:val="en-US"/>
        </w:rPr>
        <w:lastRenderedPageBreak/>
        <w:t>CONTENTS</w:t>
      </w:r>
    </w:p>
    <w:p w14:paraId="56887E1A" w14:textId="77777777" w:rsidR="00B44FAF" w:rsidRPr="00E82FE5" w:rsidRDefault="00B44FAF" w:rsidP="00B44FAF">
      <w:pPr>
        <w:rPr>
          <w:rFonts w:ascii="Times New Roman" w:hAnsi="Times New Roman" w:cs="Times New Roman"/>
          <w:b/>
          <w:bCs/>
          <w:sz w:val="20"/>
          <w:szCs w:val="20"/>
          <w:lang w:val="en-US"/>
        </w:rPr>
      </w:pPr>
    </w:p>
    <w:p w14:paraId="4D5A9060" w14:textId="1058E9D5"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lang w:val="en-US"/>
        </w:rPr>
        <w:fldChar w:fldCharType="begin"/>
      </w:r>
      <w:r w:rsidRPr="00E82FE5">
        <w:rPr>
          <w:rFonts w:ascii="Times New Roman" w:hAnsi="Times New Roman" w:cs="Times New Roman"/>
          <w:b/>
          <w:bCs/>
          <w:sz w:val="20"/>
          <w:szCs w:val="20"/>
          <w:lang w:val="en-US"/>
        </w:rPr>
        <w:instrText xml:space="preserve"> TOC \o "1-3" \h \z \u </w:instrText>
      </w:r>
      <w:r w:rsidRPr="00E82FE5">
        <w:rPr>
          <w:rFonts w:ascii="Times New Roman" w:hAnsi="Times New Roman" w:cs="Times New Roman"/>
          <w:b/>
          <w:bCs/>
          <w:sz w:val="20"/>
          <w:szCs w:val="20"/>
          <w:lang w:val="en-US"/>
        </w:rPr>
        <w:fldChar w:fldCharType="separate"/>
      </w:r>
    </w:p>
    <w:p w14:paraId="2661800E" w14:textId="18B11532" w:rsidR="00B44FAF" w:rsidRPr="00E82FE5" w:rsidRDefault="00D34D94" w:rsidP="00B44FAF">
      <w:pPr>
        <w:rPr>
          <w:rFonts w:ascii="Times New Roman" w:hAnsi="Times New Roman" w:cs="Times New Roman"/>
          <w:b/>
          <w:bCs/>
          <w:sz w:val="20"/>
          <w:szCs w:val="20"/>
        </w:rPr>
      </w:pPr>
      <w:hyperlink w:anchor="_Toc477862732" w:history="1">
        <w:r w:rsidR="00B44FAF" w:rsidRPr="00E82FE5">
          <w:rPr>
            <w:rStyle w:val="Hyperlink"/>
            <w:rFonts w:ascii="Times New Roman" w:hAnsi="Times New Roman" w:cs="Times New Roman"/>
            <w:b/>
            <w:bCs/>
            <w:sz w:val="20"/>
            <w:szCs w:val="20"/>
            <w:lang w:val="en-US"/>
          </w:rPr>
          <w:t>1</w:t>
        </w:r>
        <w:r w:rsidR="00B44FAF" w:rsidRPr="00E82FE5">
          <w:rPr>
            <w:rStyle w:val="Hyperlink"/>
            <w:rFonts w:ascii="Times New Roman" w:hAnsi="Times New Roman" w:cs="Times New Roman"/>
            <w:b/>
            <w:bCs/>
            <w:sz w:val="20"/>
            <w:szCs w:val="20"/>
          </w:rPr>
          <w:tab/>
        </w:r>
        <w:r w:rsidR="00B44FAF" w:rsidRPr="00E82FE5">
          <w:rPr>
            <w:rStyle w:val="Hyperlink"/>
            <w:rFonts w:ascii="Times New Roman" w:hAnsi="Times New Roman" w:cs="Times New Roman"/>
            <w:b/>
            <w:bCs/>
            <w:sz w:val="20"/>
            <w:szCs w:val="20"/>
            <w:lang w:val="en-US"/>
          </w:rPr>
          <w:t>SCOPE</w:t>
        </w:r>
        <w:r w:rsidR="00023F8B" w:rsidRPr="00E82FE5">
          <w:rPr>
            <w:rStyle w:val="Hyperlink"/>
            <w:rFonts w:ascii="Times New Roman" w:hAnsi="Times New Roman" w:cs="Times New Roman"/>
            <w:b/>
            <w:bCs/>
            <w:sz w:val="20"/>
            <w:szCs w:val="20"/>
            <w:lang w:val="en-US"/>
          </w:rPr>
          <w:t>……………………………………………………</w:t>
        </w:r>
        <w:r w:rsidR="0056406C">
          <w:rPr>
            <w:rStyle w:val="Hyperlink"/>
            <w:rFonts w:ascii="Times New Roman" w:hAnsi="Times New Roman" w:cs="Times New Roman"/>
            <w:b/>
            <w:bCs/>
            <w:sz w:val="20"/>
            <w:szCs w:val="20"/>
            <w:lang w:val="en-US"/>
          </w:rPr>
          <w:tab/>
        </w:r>
        <w:r w:rsidR="007B4A48" w:rsidRPr="00E82FE5">
          <w:rPr>
            <w:rStyle w:val="Hyperlink"/>
            <w:rFonts w:ascii="Times New Roman" w:hAnsi="Times New Roman" w:cs="Times New Roman"/>
            <w:b/>
            <w:bCs/>
            <w:webHidden/>
            <w:sz w:val="20"/>
            <w:szCs w:val="20"/>
            <w:lang w:val="en-US"/>
          </w:rPr>
          <w:t>5</w:t>
        </w:r>
      </w:hyperlink>
    </w:p>
    <w:p w14:paraId="057A5003" w14:textId="5C86DD81" w:rsidR="00B44FAF" w:rsidRPr="00E82FE5" w:rsidRDefault="00D34D94" w:rsidP="00B44FAF">
      <w:pPr>
        <w:rPr>
          <w:rFonts w:ascii="Times New Roman" w:hAnsi="Times New Roman" w:cs="Times New Roman"/>
          <w:b/>
          <w:bCs/>
          <w:sz w:val="20"/>
          <w:szCs w:val="20"/>
        </w:rPr>
      </w:pPr>
      <w:hyperlink w:anchor="_Toc477862733" w:history="1">
        <w:r w:rsidR="00B44FAF" w:rsidRPr="00E82FE5">
          <w:rPr>
            <w:rStyle w:val="Hyperlink"/>
            <w:rFonts w:ascii="Times New Roman" w:hAnsi="Times New Roman" w:cs="Times New Roman"/>
            <w:b/>
            <w:bCs/>
            <w:sz w:val="20"/>
            <w:szCs w:val="20"/>
            <w:lang w:val="en-US"/>
          </w:rPr>
          <w:t>2.</w:t>
        </w:r>
        <w:r w:rsidR="00B44FAF" w:rsidRPr="00E82FE5">
          <w:rPr>
            <w:rStyle w:val="Hyperlink"/>
            <w:rFonts w:ascii="Times New Roman" w:hAnsi="Times New Roman" w:cs="Times New Roman"/>
            <w:b/>
            <w:bCs/>
            <w:sz w:val="20"/>
            <w:szCs w:val="20"/>
          </w:rPr>
          <w:tab/>
        </w:r>
        <w:r w:rsidR="00B44FAF" w:rsidRPr="00E82FE5">
          <w:rPr>
            <w:rStyle w:val="Hyperlink"/>
            <w:rFonts w:ascii="Times New Roman" w:hAnsi="Times New Roman" w:cs="Times New Roman"/>
            <w:b/>
            <w:bCs/>
            <w:sz w:val="20"/>
            <w:szCs w:val="20"/>
            <w:lang w:val="en-US"/>
          </w:rPr>
          <w:t>NORMATIVE REFERENCES</w:t>
        </w:r>
        <w:r w:rsidR="007B4A48" w:rsidRPr="00E82FE5">
          <w:rPr>
            <w:rStyle w:val="Hyperlink"/>
            <w:rFonts w:ascii="Times New Roman" w:hAnsi="Times New Roman" w:cs="Times New Roman"/>
            <w:b/>
            <w:bCs/>
            <w:sz w:val="20"/>
            <w:szCs w:val="20"/>
            <w:lang w:val="en-US"/>
          </w:rPr>
          <w:t>……………………</w:t>
        </w:r>
        <w:r w:rsidR="00E82FE5">
          <w:rPr>
            <w:rStyle w:val="Hyperlink"/>
            <w:rFonts w:ascii="Times New Roman" w:hAnsi="Times New Roman" w:cs="Times New Roman"/>
            <w:b/>
            <w:bCs/>
            <w:sz w:val="20"/>
            <w:szCs w:val="20"/>
            <w:lang w:val="en-US"/>
          </w:rPr>
          <w:t>…</w:t>
        </w:r>
        <w:r w:rsidR="00E82FE5">
          <w:rPr>
            <w:rStyle w:val="Hyperlink"/>
            <w:rFonts w:ascii="Times New Roman" w:hAnsi="Times New Roman" w:cs="Times New Roman"/>
            <w:b/>
            <w:bCs/>
            <w:webHidden/>
            <w:sz w:val="20"/>
            <w:szCs w:val="20"/>
            <w:lang w:val="en-US"/>
          </w:rPr>
          <w:t>…</w:t>
        </w:r>
        <w:r w:rsidR="0056406C">
          <w:rPr>
            <w:rStyle w:val="Hyperlink"/>
            <w:rFonts w:ascii="Times New Roman" w:hAnsi="Times New Roman" w:cs="Times New Roman"/>
            <w:b/>
            <w:bCs/>
            <w:webHidden/>
            <w:sz w:val="20"/>
            <w:szCs w:val="20"/>
            <w:lang w:val="en-US"/>
          </w:rPr>
          <w:tab/>
        </w:r>
        <w:r w:rsidR="007B4A48" w:rsidRPr="00E82FE5">
          <w:rPr>
            <w:rStyle w:val="Hyperlink"/>
            <w:rFonts w:ascii="Times New Roman" w:hAnsi="Times New Roman" w:cs="Times New Roman"/>
            <w:b/>
            <w:bCs/>
            <w:webHidden/>
            <w:sz w:val="20"/>
            <w:szCs w:val="20"/>
            <w:lang w:val="en-US"/>
          </w:rPr>
          <w:t>5</w:t>
        </w:r>
      </w:hyperlink>
    </w:p>
    <w:p w14:paraId="405C3C09" w14:textId="5770FDC9" w:rsidR="00B44FAF" w:rsidRPr="00E82FE5" w:rsidRDefault="00D34D94" w:rsidP="00B44FAF">
      <w:pPr>
        <w:rPr>
          <w:rFonts w:ascii="Times New Roman" w:hAnsi="Times New Roman" w:cs="Times New Roman"/>
          <w:sz w:val="20"/>
          <w:szCs w:val="20"/>
        </w:rPr>
      </w:pPr>
      <w:hyperlink w:anchor="_Toc477862734" w:history="1">
        <w:r w:rsidR="00B44FAF" w:rsidRPr="00E82FE5">
          <w:rPr>
            <w:rStyle w:val="Hyperlink"/>
            <w:rFonts w:ascii="Times New Roman" w:hAnsi="Times New Roman" w:cs="Times New Roman"/>
            <w:b/>
            <w:bCs/>
            <w:sz w:val="20"/>
            <w:szCs w:val="20"/>
            <w:lang w:val="en-US"/>
          </w:rPr>
          <w:t>3.</w:t>
        </w:r>
        <w:r w:rsidR="00B44FAF" w:rsidRPr="00E82FE5">
          <w:rPr>
            <w:rStyle w:val="Hyperlink"/>
            <w:rFonts w:ascii="Times New Roman" w:hAnsi="Times New Roman" w:cs="Times New Roman"/>
            <w:b/>
            <w:bCs/>
            <w:sz w:val="20"/>
            <w:szCs w:val="20"/>
          </w:rPr>
          <w:tab/>
        </w:r>
        <w:r w:rsidR="007B4A48" w:rsidRPr="00E82FE5">
          <w:rPr>
            <w:rStyle w:val="Hyperlink"/>
            <w:rFonts w:ascii="Times New Roman" w:hAnsi="Times New Roman" w:cs="Times New Roman"/>
            <w:b/>
            <w:bCs/>
            <w:sz w:val="20"/>
            <w:szCs w:val="20"/>
          </w:rPr>
          <w:t xml:space="preserve">TERMS AND </w:t>
        </w:r>
        <w:r w:rsidR="00B44FAF" w:rsidRPr="00E82FE5">
          <w:rPr>
            <w:rStyle w:val="Hyperlink"/>
            <w:rFonts w:ascii="Times New Roman" w:hAnsi="Times New Roman" w:cs="Times New Roman"/>
            <w:b/>
            <w:bCs/>
            <w:sz w:val="20"/>
            <w:szCs w:val="20"/>
            <w:lang w:val="en-US"/>
          </w:rPr>
          <w:t>DEFINITIONS</w:t>
        </w:r>
        <w:r w:rsidR="007B4A48" w:rsidRPr="00E82FE5">
          <w:rPr>
            <w:rStyle w:val="Hyperlink"/>
            <w:rFonts w:ascii="Times New Roman" w:hAnsi="Times New Roman" w:cs="Times New Roman"/>
            <w:b/>
            <w:bCs/>
            <w:sz w:val="20"/>
            <w:szCs w:val="20"/>
            <w:lang w:val="en-US"/>
          </w:rPr>
          <w:t>…………………….</w:t>
        </w:r>
        <w:r w:rsidR="00B44FAF" w:rsidRPr="00E82FE5">
          <w:rPr>
            <w:rStyle w:val="Hyperlink"/>
            <w:rFonts w:ascii="Times New Roman" w:hAnsi="Times New Roman" w:cs="Times New Roman"/>
            <w:b/>
            <w:bCs/>
            <w:webHidden/>
            <w:sz w:val="20"/>
            <w:szCs w:val="20"/>
            <w:lang w:val="en-US"/>
          </w:rPr>
          <w:tab/>
        </w:r>
        <w:r w:rsidR="00E82FE5">
          <w:rPr>
            <w:rStyle w:val="Hyperlink"/>
            <w:rFonts w:ascii="Times New Roman" w:hAnsi="Times New Roman" w:cs="Times New Roman"/>
            <w:b/>
            <w:bCs/>
            <w:webHidden/>
            <w:sz w:val="20"/>
            <w:szCs w:val="20"/>
            <w:lang w:val="en-US"/>
          </w:rPr>
          <w:t>….</w:t>
        </w:r>
        <w:r w:rsidR="0056406C">
          <w:rPr>
            <w:rStyle w:val="Hyperlink"/>
            <w:rFonts w:ascii="Times New Roman" w:hAnsi="Times New Roman" w:cs="Times New Roman"/>
            <w:b/>
            <w:bCs/>
            <w:webHidden/>
            <w:sz w:val="20"/>
            <w:szCs w:val="20"/>
            <w:lang w:val="en-US"/>
          </w:rPr>
          <w:tab/>
        </w:r>
        <w:r w:rsidR="007B4A48" w:rsidRPr="00E82FE5">
          <w:rPr>
            <w:rStyle w:val="Hyperlink"/>
            <w:rFonts w:ascii="Times New Roman" w:hAnsi="Times New Roman" w:cs="Times New Roman"/>
            <w:b/>
            <w:bCs/>
            <w:webHidden/>
            <w:sz w:val="20"/>
            <w:szCs w:val="20"/>
            <w:lang w:val="en-US"/>
          </w:rPr>
          <w:t>5</w:t>
        </w:r>
      </w:hyperlink>
    </w:p>
    <w:p w14:paraId="05AA0C44" w14:textId="5A414C44" w:rsidR="007B4A48" w:rsidRPr="00E82FE5" w:rsidRDefault="007B4A48" w:rsidP="00B44FAF">
      <w:pPr>
        <w:rPr>
          <w:rFonts w:ascii="Times New Roman" w:hAnsi="Times New Roman" w:cs="Times New Roman"/>
          <w:b/>
          <w:bCs/>
          <w:sz w:val="20"/>
          <w:szCs w:val="20"/>
        </w:rPr>
      </w:pPr>
      <w:r w:rsidRPr="00E82FE5">
        <w:rPr>
          <w:rFonts w:ascii="Times New Roman" w:hAnsi="Times New Roman" w:cs="Times New Roman"/>
          <w:b/>
          <w:bCs/>
          <w:sz w:val="20"/>
          <w:szCs w:val="20"/>
        </w:rPr>
        <w:t>4</w:t>
      </w:r>
      <w:r w:rsidRPr="00E82FE5">
        <w:rPr>
          <w:rFonts w:ascii="Times New Roman" w:hAnsi="Times New Roman" w:cs="Times New Roman"/>
          <w:sz w:val="20"/>
          <w:szCs w:val="20"/>
        </w:rPr>
        <w:t xml:space="preserve"> .            </w:t>
      </w:r>
      <w:r w:rsidRPr="00E82FE5">
        <w:rPr>
          <w:rFonts w:ascii="Times New Roman" w:hAnsi="Times New Roman" w:cs="Times New Roman"/>
          <w:b/>
          <w:bCs/>
          <w:sz w:val="20"/>
          <w:szCs w:val="20"/>
        </w:rPr>
        <w:t>CLASSIFICATIONS</w:t>
      </w:r>
      <w:r w:rsidRPr="00E82FE5">
        <w:rPr>
          <w:rFonts w:ascii="Times New Roman" w:hAnsi="Times New Roman" w:cs="Times New Roman"/>
          <w:sz w:val="20"/>
          <w:szCs w:val="20"/>
        </w:rPr>
        <w:t>…………………………………</w:t>
      </w:r>
      <w:r w:rsidR="0056406C">
        <w:rPr>
          <w:rFonts w:ascii="Times New Roman" w:hAnsi="Times New Roman" w:cs="Times New Roman"/>
          <w:sz w:val="20"/>
          <w:szCs w:val="20"/>
        </w:rPr>
        <w:tab/>
      </w:r>
      <w:r w:rsidRPr="00E82FE5">
        <w:rPr>
          <w:rFonts w:ascii="Times New Roman" w:hAnsi="Times New Roman" w:cs="Times New Roman"/>
          <w:sz w:val="20"/>
          <w:szCs w:val="20"/>
        </w:rPr>
        <w:t>6</w:t>
      </w:r>
    </w:p>
    <w:p w14:paraId="2D7800E9" w14:textId="1617B0A9" w:rsidR="00B44FAF" w:rsidRPr="00E82FE5" w:rsidRDefault="00D34D94" w:rsidP="00B44FAF">
      <w:pPr>
        <w:rPr>
          <w:rFonts w:ascii="Times New Roman" w:hAnsi="Times New Roman" w:cs="Times New Roman"/>
          <w:sz w:val="20"/>
          <w:szCs w:val="20"/>
        </w:rPr>
      </w:pPr>
      <w:hyperlink w:anchor="_Toc477862735" w:history="1">
        <w:r w:rsidR="007B4A48" w:rsidRPr="00E82FE5">
          <w:rPr>
            <w:rStyle w:val="Hyperlink"/>
            <w:rFonts w:ascii="Times New Roman" w:hAnsi="Times New Roman" w:cs="Times New Roman"/>
            <w:b/>
            <w:bCs/>
            <w:sz w:val="20"/>
            <w:szCs w:val="20"/>
            <w:lang w:val="en-US"/>
          </w:rPr>
          <w:t>5</w:t>
        </w:r>
        <w:r w:rsidR="00B44FAF" w:rsidRPr="00E82FE5">
          <w:rPr>
            <w:rStyle w:val="Hyperlink"/>
            <w:rFonts w:ascii="Times New Roman" w:hAnsi="Times New Roman" w:cs="Times New Roman"/>
            <w:b/>
            <w:bCs/>
            <w:sz w:val="20"/>
            <w:szCs w:val="20"/>
            <w:lang w:val="en-US"/>
          </w:rPr>
          <w:t>.</w:t>
        </w:r>
        <w:r w:rsidR="00B44FAF" w:rsidRPr="00E82FE5">
          <w:rPr>
            <w:rStyle w:val="Hyperlink"/>
            <w:rFonts w:ascii="Times New Roman" w:hAnsi="Times New Roman" w:cs="Times New Roman"/>
            <w:b/>
            <w:bCs/>
            <w:sz w:val="20"/>
            <w:szCs w:val="20"/>
          </w:rPr>
          <w:tab/>
        </w:r>
        <w:r w:rsidR="00B44FAF" w:rsidRPr="00E82FE5">
          <w:rPr>
            <w:rStyle w:val="Hyperlink"/>
            <w:rFonts w:ascii="Times New Roman" w:hAnsi="Times New Roman" w:cs="Times New Roman"/>
            <w:b/>
            <w:bCs/>
            <w:sz w:val="20"/>
            <w:szCs w:val="20"/>
            <w:lang w:val="en-US"/>
          </w:rPr>
          <w:t>REQUIREMENTS</w:t>
        </w:r>
        <w:r w:rsidR="007B4A48" w:rsidRPr="00E82FE5">
          <w:rPr>
            <w:rStyle w:val="Hyperlink"/>
            <w:rFonts w:ascii="Times New Roman" w:hAnsi="Times New Roman" w:cs="Times New Roman"/>
            <w:b/>
            <w:bCs/>
            <w:sz w:val="20"/>
            <w:szCs w:val="20"/>
            <w:lang w:val="en-US"/>
          </w:rPr>
          <w:t>…………………………………</w:t>
        </w:r>
        <w:r w:rsidR="00E82FE5">
          <w:rPr>
            <w:rStyle w:val="Hyperlink"/>
            <w:rFonts w:ascii="Times New Roman" w:hAnsi="Times New Roman" w:cs="Times New Roman"/>
            <w:b/>
            <w:bCs/>
            <w:sz w:val="20"/>
            <w:szCs w:val="20"/>
            <w:lang w:val="en-US"/>
          </w:rPr>
          <w:t>…</w:t>
        </w:r>
        <w:r w:rsidR="0056406C">
          <w:rPr>
            <w:rStyle w:val="Hyperlink"/>
            <w:rFonts w:ascii="Times New Roman" w:hAnsi="Times New Roman" w:cs="Times New Roman"/>
            <w:b/>
            <w:bCs/>
            <w:sz w:val="20"/>
            <w:szCs w:val="20"/>
            <w:lang w:val="en-US"/>
          </w:rPr>
          <w:t xml:space="preserve"> </w:t>
        </w:r>
        <w:r w:rsidR="00E82FE5">
          <w:rPr>
            <w:rStyle w:val="Hyperlink"/>
            <w:rFonts w:ascii="Times New Roman" w:hAnsi="Times New Roman" w:cs="Times New Roman"/>
            <w:b/>
            <w:bCs/>
            <w:sz w:val="20"/>
            <w:szCs w:val="20"/>
            <w:lang w:val="en-US"/>
          </w:rPr>
          <w:t>.</w:t>
        </w:r>
        <w:r w:rsidR="0056406C">
          <w:rPr>
            <w:rStyle w:val="Hyperlink"/>
            <w:rFonts w:ascii="Times New Roman" w:hAnsi="Times New Roman" w:cs="Times New Roman"/>
            <w:b/>
            <w:bCs/>
            <w:sz w:val="20"/>
            <w:szCs w:val="20"/>
            <w:lang w:val="en-US"/>
          </w:rPr>
          <w:tab/>
        </w:r>
        <w:r w:rsidR="007B4A48" w:rsidRPr="00E82FE5">
          <w:rPr>
            <w:rStyle w:val="Hyperlink"/>
            <w:rFonts w:ascii="Times New Roman" w:hAnsi="Times New Roman" w:cs="Times New Roman"/>
            <w:b/>
            <w:bCs/>
            <w:webHidden/>
            <w:sz w:val="20"/>
            <w:szCs w:val="20"/>
            <w:lang w:val="en-US"/>
          </w:rPr>
          <w:t>6</w:t>
        </w:r>
      </w:hyperlink>
    </w:p>
    <w:p w14:paraId="41950D45" w14:textId="25E102B6" w:rsidR="007B4A48" w:rsidRPr="00E82FE5" w:rsidRDefault="007B4A48" w:rsidP="00B44FAF">
      <w:pPr>
        <w:rPr>
          <w:rFonts w:ascii="Times New Roman" w:hAnsi="Times New Roman" w:cs="Times New Roman"/>
          <w:b/>
          <w:bCs/>
          <w:sz w:val="20"/>
          <w:szCs w:val="20"/>
        </w:rPr>
      </w:pPr>
      <w:r w:rsidRPr="00E82FE5">
        <w:rPr>
          <w:rFonts w:ascii="Times New Roman" w:hAnsi="Times New Roman" w:cs="Times New Roman"/>
          <w:sz w:val="20"/>
          <w:szCs w:val="20"/>
        </w:rPr>
        <w:t xml:space="preserve">6               </w:t>
      </w:r>
      <w:r w:rsidRPr="00E82FE5">
        <w:rPr>
          <w:rFonts w:ascii="Times New Roman" w:hAnsi="Times New Roman" w:cs="Times New Roman"/>
          <w:b/>
          <w:bCs/>
          <w:sz w:val="20"/>
          <w:szCs w:val="20"/>
        </w:rPr>
        <w:t>SAMPLING …………………………………………</w:t>
      </w:r>
      <w:r w:rsidR="0056406C">
        <w:rPr>
          <w:rFonts w:ascii="Times New Roman" w:hAnsi="Times New Roman" w:cs="Times New Roman"/>
          <w:b/>
          <w:bCs/>
          <w:sz w:val="20"/>
          <w:szCs w:val="20"/>
        </w:rPr>
        <w:t xml:space="preserve"> </w:t>
      </w:r>
      <w:r w:rsidR="0056406C">
        <w:rPr>
          <w:rFonts w:ascii="Times New Roman" w:hAnsi="Times New Roman" w:cs="Times New Roman"/>
          <w:b/>
          <w:bCs/>
          <w:sz w:val="20"/>
          <w:szCs w:val="20"/>
        </w:rPr>
        <w:tab/>
      </w:r>
      <w:r w:rsidRPr="00E82FE5">
        <w:rPr>
          <w:rFonts w:ascii="Times New Roman" w:hAnsi="Times New Roman" w:cs="Times New Roman"/>
          <w:b/>
          <w:bCs/>
          <w:sz w:val="20"/>
          <w:szCs w:val="20"/>
        </w:rPr>
        <w:t>9</w:t>
      </w:r>
    </w:p>
    <w:p w14:paraId="6FC7A3BD" w14:textId="4431C640" w:rsidR="00B44FAF" w:rsidRPr="00E82FE5" w:rsidRDefault="00D34D94" w:rsidP="00B44FAF">
      <w:pPr>
        <w:rPr>
          <w:rFonts w:ascii="Times New Roman" w:hAnsi="Times New Roman" w:cs="Times New Roman"/>
          <w:b/>
          <w:bCs/>
          <w:sz w:val="20"/>
          <w:szCs w:val="20"/>
        </w:rPr>
      </w:pPr>
      <w:hyperlink w:anchor="_Toc477862736" w:history="1">
        <w:r w:rsidR="007B4A48" w:rsidRPr="00E82FE5">
          <w:rPr>
            <w:rStyle w:val="Hyperlink"/>
            <w:rFonts w:ascii="Times New Roman" w:hAnsi="Times New Roman" w:cs="Times New Roman"/>
            <w:b/>
            <w:bCs/>
            <w:sz w:val="20"/>
            <w:szCs w:val="20"/>
            <w:lang w:val="en-US"/>
          </w:rPr>
          <w:t>6</w:t>
        </w:r>
        <w:r w:rsidR="00B44FAF" w:rsidRPr="00E82FE5">
          <w:rPr>
            <w:rStyle w:val="Hyperlink"/>
            <w:rFonts w:ascii="Times New Roman" w:hAnsi="Times New Roman" w:cs="Times New Roman"/>
            <w:b/>
            <w:bCs/>
            <w:sz w:val="20"/>
            <w:szCs w:val="20"/>
            <w:lang w:val="en-US"/>
          </w:rPr>
          <w:t>.</w:t>
        </w:r>
        <w:r w:rsidR="00B44FAF" w:rsidRPr="00E82FE5">
          <w:rPr>
            <w:rStyle w:val="Hyperlink"/>
            <w:rFonts w:ascii="Times New Roman" w:hAnsi="Times New Roman" w:cs="Times New Roman"/>
            <w:b/>
            <w:bCs/>
            <w:sz w:val="20"/>
            <w:szCs w:val="20"/>
          </w:rPr>
          <w:tab/>
        </w:r>
        <w:r w:rsidR="00B44FAF" w:rsidRPr="00E82FE5">
          <w:rPr>
            <w:rStyle w:val="Hyperlink"/>
            <w:rFonts w:ascii="Times New Roman" w:hAnsi="Times New Roman" w:cs="Times New Roman"/>
            <w:b/>
            <w:bCs/>
            <w:sz w:val="20"/>
            <w:szCs w:val="20"/>
            <w:lang w:val="en-US"/>
          </w:rPr>
          <w:t xml:space="preserve"> MARKING</w:t>
        </w:r>
        <w:r w:rsidR="007B4A48" w:rsidRPr="00E82FE5">
          <w:rPr>
            <w:rStyle w:val="Hyperlink"/>
            <w:rFonts w:ascii="Times New Roman" w:hAnsi="Times New Roman" w:cs="Times New Roman"/>
            <w:b/>
            <w:bCs/>
            <w:sz w:val="20"/>
            <w:szCs w:val="20"/>
            <w:lang w:val="en-US"/>
          </w:rPr>
          <w:t xml:space="preserve"> AND LABELLING……………………….</w:t>
        </w:r>
        <w:r w:rsidR="0056406C">
          <w:rPr>
            <w:rStyle w:val="Hyperlink"/>
            <w:rFonts w:ascii="Times New Roman" w:hAnsi="Times New Roman" w:cs="Times New Roman"/>
            <w:b/>
            <w:bCs/>
            <w:sz w:val="20"/>
            <w:szCs w:val="20"/>
            <w:lang w:val="en-US"/>
          </w:rPr>
          <w:tab/>
        </w:r>
        <w:r w:rsidR="007B4A48" w:rsidRPr="00E82FE5">
          <w:rPr>
            <w:rStyle w:val="Hyperlink"/>
            <w:rFonts w:ascii="Times New Roman" w:hAnsi="Times New Roman" w:cs="Times New Roman"/>
            <w:b/>
            <w:bCs/>
            <w:webHidden/>
            <w:sz w:val="20"/>
            <w:szCs w:val="20"/>
            <w:lang w:val="en-US"/>
          </w:rPr>
          <w:t>9</w:t>
        </w:r>
      </w:hyperlink>
    </w:p>
    <w:p w14:paraId="5C0E9C16" w14:textId="448F5FB0" w:rsidR="00B44FAF" w:rsidRPr="00E82FE5" w:rsidRDefault="007B4A48" w:rsidP="00B44FAF">
      <w:pPr>
        <w:rPr>
          <w:rFonts w:ascii="Times New Roman" w:hAnsi="Times New Roman" w:cs="Times New Roman"/>
          <w:b/>
          <w:bCs/>
          <w:sz w:val="20"/>
          <w:szCs w:val="20"/>
        </w:rPr>
      </w:pPr>
      <w:r w:rsidRPr="00E82FE5">
        <w:rPr>
          <w:rFonts w:ascii="Times New Roman" w:hAnsi="Times New Roman" w:cs="Times New Roman"/>
          <w:b/>
          <w:bCs/>
          <w:sz w:val="20"/>
          <w:szCs w:val="20"/>
        </w:rPr>
        <w:t xml:space="preserve">8           ENVIROMENTAL ASPECTS………………………   </w:t>
      </w:r>
      <w:r w:rsidR="001E27D0" w:rsidRPr="00E82FE5">
        <w:rPr>
          <w:rFonts w:ascii="Times New Roman" w:hAnsi="Times New Roman" w:cs="Times New Roman"/>
          <w:b/>
          <w:bCs/>
          <w:sz w:val="20"/>
          <w:szCs w:val="20"/>
        </w:rPr>
        <w:t>...</w:t>
      </w:r>
      <w:r w:rsidR="0056406C">
        <w:rPr>
          <w:rFonts w:ascii="Times New Roman" w:hAnsi="Times New Roman" w:cs="Times New Roman"/>
          <w:b/>
          <w:bCs/>
          <w:sz w:val="20"/>
          <w:szCs w:val="20"/>
        </w:rPr>
        <w:tab/>
      </w:r>
      <w:r w:rsidRPr="00E82FE5">
        <w:rPr>
          <w:rFonts w:ascii="Times New Roman" w:hAnsi="Times New Roman" w:cs="Times New Roman"/>
          <w:b/>
          <w:bCs/>
          <w:sz w:val="20"/>
          <w:szCs w:val="20"/>
        </w:rPr>
        <w:t>10</w:t>
      </w:r>
    </w:p>
    <w:p w14:paraId="3786E949" w14:textId="41208C3F" w:rsidR="00B44FAF" w:rsidRPr="00E82FE5" w:rsidRDefault="00D34D94" w:rsidP="00B44FAF">
      <w:pPr>
        <w:rPr>
          <w:rFonts w:ascii="Times New Roman" w:hAnsi="Times New Roman" w:cs="Times New Roman"/>
          <w:b/>
          <w:bCs/>
          <w:sz w:val="20"/>
          <w:szCs w:val="20"/>
        </w:rPr>
      </w:pPr>
      <w:hyperlink w:anchor="_Toc477862739" w:history="1">
        <w:r w:rsidR="00B44FAF" w:rsidRPr="00E82FE5">
          <w:rPr>
            <w:rStyle w:val="Hyperlink"/>
            <w:rFonts w:ascii="Times New Roman" w:hAnsi="Times New Roman" w:cs="Times New Roman"/>
            <w:b/>
            <w:bCs/>
            <w:sz w:val="20"/>
            <w:szCs w:val="20"/>
            <w:lang w:val="en-US"/>
          </w:rPr>
          <w:t>APPENDIX A</w:t>
        </w:r>
        <w:r w:rsidR="007B4A48" w:rsidRPr="00E82FE5">
          <w:rPr>
            <w:rStyle w:val="Hyperlink"/>
            <w:rFonts w:ascii="Times New Roman" w:hAnsi="Times New Roman" w:cs="Times New Roman"/>
            <w:b/>
            <w:bCs/>
            <w:sz w:val="20"/>
            <w:szCs w:val="20"/>
            <w:lang w:val="en-US"/>
          </w:rPr>
          <w:t xml:space="preserve"> (TEST METHODS)</w:t>
        </w:r>
        <w:r w:rsidR="00B44FAF" w:rsidRPr="00E82FE5">
          <w:rPr>
            <w:rStyle w:val="Hyperlink"/>
            <w:rFonts w:ascii="Times New Roman" w:hAnsi="Times New Roman" w:cs="Times New Roman"/>
            <w:b/>
            <w:bCs/>
            <w:webHidden/>
            <w:sz w:val="20"/>
            <w:szCs w:val="20"/>
            <w:lang w:val="en-US"/>
          </w:rPr>
          <w:tab/>
        </w:r>
        <w:r w:rsidR="007B4A48" w:rsidRPr="00E82FE5">
          <w:rPr>
            <w:rStyle w:val="Hyperlink"/>
            <w:rFonts w:ascii="Times New Roman" w:hAnsi="Times New Roman" w:cs="Times New Roman"/>
            <w:b/>
            <w:bCs/>
            <w:webHidden/>
            <w:sz w:val="20"/>
            <w:szCs w:val="20"/>
            <w:lang w:val="en-US"/>
          </w:rPr>
          <w:t>…………………………  14</w:t>
        </w:r>
      </w:hyperlink>
    </w:p>
    <w:p w14:paraId="4DB06192"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fldChar w:fldCharType="end"/>
      </w:r>
    </w:p>
    <w:p w14:paraId="68CB0010" w14:textId="77777777" w:rsidR="00B44FAF" w:rsidRPr="00E82FE5" w:rsidRDefault="00B44FAF" w:rsidP="00B44FAF">
      <w:pPr>
        <w:rPr>
          <w:rFonts w:ascii="Times New Roman" w:hAnsi="Times New Roman" w:cs="Times New Roman"/>
          <w:b/>
          <w:bCs/>
          <w:sz w:val="20"/>
          <w:szCs w:val="20"/>
        </w:rPr>
      </w:pPr>
    </w:p>
    <w:p w14:paraId="72BF47C1" w14:textId="77777777" w:rsidR="00B44FAF" w:rsidRPr="00E82FE5" w:rsidRDefault="00B44FAF" w:rsidP="00B44FAF">
      <w:pPr>
        <w:rPr>
          <w:rFonts w:ascii="Times New Roman" w:hAnsi="Times New Roman" w:cs="Times New Roman"/>
          <w:b/>
          <w:bCs/>
          <w:sz w:val="20"/>
          <w:szCs w:val="20"/>
        </w:rPr>
      </w:pPr>
    </w:p>
    <w:p w14:paraId="7785D7BE" w14:textId="77777777" w:rsidR="00B44FAF" w:rsidRPr="00E82FE5" w:rsidRDefault="00B44FAF" w:rsidP="00B44FAF">
      <w:pPr>
        <w:rPr>
          <w:rFonts w:ascii="Times New Roman" w:hAnsi="Times New Roman" w:cs="Times New Roman"/>
          <w:b/>
          <w:bCs/>
          <w:sz w:val="20"/>
          <w:szCs w:val="20"/>
        </w:rPr>
      </w:pPr>
    </w:p>
    <w:p w14:paraId="3229A407" w14:textId="77777777" w:rsidR="00B44FAF" w:rsidRPr="00E82FE5" w:rsidRDefault="00B44FAF" w:rsidP="00B44FAF">
      <w:pPr>
        <w:rPr>
          <w:rFonts w:ascii="Times New Roman" w:hAnsi="Times New Roman" w:cs="Times New Roman"/>
          <w:b/>
          <w:bCs/>
          <w:sz w:val="20"/>
          <w:szCs w:val="20"/>
        </w:rPr>
      </w:pPr>
    </w:p>
    <w:p w14:paraId="7A8804FD" w14:textId="77777777" w:rsidR="00B44FAF" w:rsidRPr="00E82FE5" w:rsidRDefault="00B44FAF" w:rsidP="00B44FAF">
      <w:pPr>
        <w:rPr>
          <w:rFonts w:ascii="Times New Roman" w:hAnsi="Times New Roman" w:cs="Times New Roman"/>
          <w:b/>
          <w:bCs/>
          <w:sz w:val="20"/>
          <w:szCs w:val="20"/>
        </w:rPr>
      </w:pPr>
    </w:p>
    <w:p w14:paraId="25595AD1" w14:textId="77777777" w:rsidR="00B44FAF" w:rsidRPr="00E82FE5" w:rsidRDefault="00B44FAF" w:rsidP="00B44FAF">
      <w:pPr>
        <w:rPr>
          <w:rFonts w:ascii="Times New Roman" w:hAnsi="Times New Roman" w:cs="Times New Roman"/>
          <w:b/>
          <w:bCs/>
          <w:sz w:val="20"/>
          <w:szCs w:val="20"/>
        </w:rPr>
      </w:pPr>
    </w:p>
    <w:p w14:paraId="7454D1DF" w14:textId="77777777" w:rsidR="00B44FAF" w:rsidRPr="00E82FE5" w:rsidRDefault="00B44FAF" w:rsidP="00B44FAF">
      <w:pPr>
        <w:rPr>
          <w:rFonts w:ascii="Times New Roman" w:hAnsi="Times New Roman" w:cs="Times New Roman"/>
          <w:b/>
          <w:bCs/>
          <w:sz w:val="20"/>
          <w:szCs w:val="20"/>
        </w:rPr>
      </w:pPr>
    </w:p>
    <w:p w14:paraId="3FDEE894" w14:textId="77777777" w:rsidR="00B44FAF" w:rsidRPr="00E82FE5" w:rsidRDefault="00B44FAF" w:rsidP="00B44FAF">
      <w:pPr>
        <w:rPr>
          <w:rFonts w:ascii="Times New Roman" w:hAnsi="Times New Roman" w:cs="Times New Roman"/>
          <w:b/>
          <w:bCs/>
          <w:sz w:val="20"/>
          <w:szCs w:val="20"/>
        </w:rPr>
      </w:pPr>
    </w:p>
    <w:p w14:paraId="7614A2EE" w14:textId="77777777" w:rsidR="00B44FAF" w:rsidRPr="00E82FE5" w:rsidRDefault="00B44FAF" w:rsidP="00B44FAF">
      <w:pPr>
        <w:rPr>
          <w:rFonts w:ascii="Times New Roman" w:hAnsi="Times New Roman" w:cs="Times New Roman"/>
          <w:b/>
          <w:bCs/>
          <w:sz w:val="20"/>
          <w:szCs w:val="20"/>
        </w:rPr>
      </w:pPr>
    </w:p>
    <w:p w14:paraId="0402C956" w14:textId="77777777" w:rsidR="00B44FAF" w:rsidRPr="00E82FE5" w:rsidRDefault="00B44FAF" w:rsidP="00B44FAF">
      <w:pPr>
        <w:rPr>
          <w:rFonts w:ascii="Times New Roman" w:hAnsi="Times New Roman" w:cs="Times New Roman"/>
          <w:b/>
          <w:bCs/>
          <w:sz w:val="20"/>
          <w:szCs w:val="20"/>
        </w:rPr>
      </w:pPr>
    </w:p>
    <w:p w14:paraId="6D383D66" w14:textId="77777777" w:rsidR="00B44FAF" w:rsidRPr="00E82FE5" w:rsidRDefault="00B44FAF" w:rsidP="00B44FAF">
      <w:pPr>
        <w:rPr>
          <w:rFonts w:ascii="Times New Roman" w:hAnsi="Times New Roman" w:cs="Times New Roman"/>
          <w:b/>
          <w:bCs/>
          <w:sz w:val="20"/>
          <w:szCs w:val="20"/>
        </w:rPr>
      </w:pPr>
    </w:p>
    <w:p w14:paraId="6E3678CF" w14:textId="77777777" w:rsidR="00B44FAF" w:rsidRPr="00E82FE5" w:rsidRDefault="00B44FAF" w:rsidP="00B44FAF">
      <w:pPr>
        <w:rPr>
          <w:rFonts w:ascii="Times New Roman" w:hAnsi="Times New Roman" w:cs="Times New Roman"/>
          <w:b/>
          <w:bCs/>
          <w:sz w:val="20"/>
          <w:szCs w:val="20"/>
        </w:rPr>
      </w:pPr>
    </w:p>
    <w:p w14:paraId="4A42A971" w14:textId="77777777" w:rsidR="00B44FAF" w:rsidRPr="00E82FE5" w:rsidRDefault="00B44FAF" w:rsidP="00B44FAF">
      <w:pPr>
        <w:rPr>
          <w:rFonts w:ascii="Times New Roman" w:hAnsi="Times New Roman" w:cs="Times New Roman"/>
          <w:b/>
          <w:bCs/>
          <w:sz w:val="20"/>
          <w:szCs w:val="20"/>
        </w:rPr>
      </w:pPr>
    </w:p>
    <w:p w14:paraId="7F64579F" w14:textId="77777777" w:rsidR="00B44FAF" w:rsidRPr="00E82FE5" w:rsidRDefault="00B44FAF" w:rsidP="00B44FAF">
      <w:pPr>
        <w:rPr>
          <w:rFonts w:ascii="Times New Roman" w:hAnsi="Times New Roman" w:cs="Times New Roman"/>
          <w:b/>
          <w:bCs/>
          <w:sz w:val="20"/>
          <w:szCs w:val="20"/>
        </w:rPr>
      </w:pPr>
    </w:p>
    <w:p w14:paraId="72EA7FD6" w14:textId="77777777" w:rsidR="00B44FAF" w:rsidRDefault="00B44FAF" w:rsidP="00B44FAF">
      <w:pPr>
        <w:rPr>
          <w:rFonts w:ascii="Times New Roman" w:hAnsi="Times New Roman" w:cs="Times New Roman"/>
          <w:b/>
          <w:bCs/>
          <w:sz w:val="20"/>
          <w:szCs w:val="20"/>
        </w:rPr>
      </w:pPr>
    </w:p>
    <w:p w14:paraId="2E417B56" w14:textId="77777777" w:rsidR="00E82FE5" w:rsidRDefault="00E82FE5" w:rsidP="00B44FAF">
      <w:pPr>
        <w:rPr>
          <w:rFonts w:ascii="Times New Roman" w:hAnsi="Times New Roman" w:cs="Times New Roman"/>
          <w:b/>
          <w:bCs/>
          <w:sz w:val="20"/>
          <w:szCs w:val="20"/>
        </w:rPr>
      </w:pPr>
    </w:p>
    <w:p w14:paraId="310CB1B2" w14:textId="77777777" w:rsidR="00E82FE5" w:rsidRDefault="00E82FE5" w:rsidP="00B44FAF">
      <w:pPr>
        <w:rPr>
          <w:rFonts w:ascii="Times New Roman" w:hAnsi="Times New Roman" w:cs="Times New Roman"/>
          <w:b/>
          <w:bCs/>
          <w:sz w:val="20"/>
          <w:szCs w:val="20"/>
        </w:rPr>
      </w:pPr>
    </w:p>
    <w:p w14:paraId="0C72DF36" w14:textId="77777777" w:rsidR="00E82FE5" w:rsidRDefault="00E82FE5" w:rsidP="00B44FAF">
      <w:pPr>
        <w:rPr>
          <w:rFonts w:ascii="Times New Roman" w:hAnsi="Times New Roman" w:cs="Times New Roman"/>
          <w:b/>
          <w:bCs/>
          <w:sz w:val="20"/>
          <w:szCs w:val="20"/>
        </w:rPr>
      </w:pPr>
    </w:p>
    <w:p w14:paraId="7F5D4BD3" w14:textId="77777777" w:rsidR="00E82FE5" w:rsidRPr="00E82FE5" w:rsidRDefault="00E82FE5" w:rsidP="00B44FAF">
      <w:pPr>
        <w:rPr>
          <w:rFonts w:ascii="Times New Roman" w:hAnsi="Times New Roman" w:cs="Times New Roman"/>
          <w:b/>
          <w:bCs/>
          <w:sz w:val="20"/>
          <w:szCs w:val="20"/>
        </w:rPr>
      </w:pPr>
    </w:p>
    <w:p w14:paraId="4319FA90" w14:textId="77777777" w:rsidR="00B44FAF" w:rsidRPr="00E82FE5" w:rsidRDefault="00B44FAF" w:rsidP="00B44FAF">
      <w:pPr>
        <w:rPr>
          <w:rFonts w:ascii="Times New Roman" w:hAnsi="Times New Roman" w:cs="Times New Roman"/>
          <w:b/>
          <w:bCs/>
          <w:sz w:val="20"/>
          <w:szCs w:val="20"/>
        </w:rPr>
      </w:pPr>
    </w:p>
    <w:p w14:paraId="7810709E" w14:textId="19112B46" w:rsidR="00B44FAF" w:rsidRPr="00E82FE5" w:rsidRDefault="00E82FE5" w:rsidP="00B44FAF">
      <w:pPr>
        <w:rPr>
          <w:rFonts w:ascii="Times New Roman" w:hAnsi="Times New Roman" w:cs="Times New Roman"/>
          <w:b/>
          <w:bCs/>
          <w:sz w:val="20"/>
          <w:szCs w:val="20"/>
        </w:rPr>
      </w:pPr>
      <w:r w:rsidRPr="00E82FE5">
        <w:rPr>
          <w:rFonts w:ascii="Times New Roman" w:hAnsi="Times New Roman" w:cs="Times New Roman"/>
          <w:b/>
          <w:bCs/>
          <w:sz w:val="20"/>
          <w:szCs w:val="20"/>
        </w:rPr>
        <w:lastRenderedPageBreak/>
        <w:t>FORWORD</w:t>
      </w:r>
    </w:p>
    <w:p w14:paraId="4D88E9A2" w14:textId="77777777" w:rsidR="00E82FE5" w:rsidRPr="00E82FE5" w:rsidRDefault="00E82FE5" w:rsidP="00E82FE5">
      <w:pPr>
        <w:rPr>
          <w:rFonts w:ascii="Times New Roman" w:hAnsi="Times New Roman" w:cs="Times New Roman"/>
          <w:sz w:val="20"/>
          <w:szCs w:val="20"/>
          <w:lang w:val="en-US"/>
        </w:rPr>
      </w:pPr>
      <w:r w:rsidRPr="00E82FE5">
        <w:rPr>
          <w:rFonts w:ascii="Times New Roman" w:hAnsi="Times New Roman" w:cs="Times New Roman"/>
          <w:sz w:val="20"/>
          <w:szCs w:val="20"/>
          <w:lang w:val="en-US"/>
        </w:rPr>
        <w:t>This National Standard has been prepared in accordance with the procedures of ZABS. All users should ensure that they have the latest edition of this publication as normative documents are revised from time to time.</w:t>
      </w:r>
    </w:p>
    <w:p w14:paraId="1877D761" w14:textId="77777777" w:rsidR="00E82FE5" w:rsidRPr="00E82FE5" w:rsidRDefault="00E82FE5" w:rsidP="00E82FE5">
      <w:pPr>
        <w:rPr>
          <w:rFonts w:ascii="Times New Roman" w:hAnsi="Times New Roman" w:cs="Times New Roman"/>
          <w:sz w:val="20"/>
          <w:szCs w:val="20"/>
          <w:lang w:val="en-US"/>
        </w:rPr>
      </w:pPr>
    </w:p>
    <w:p w14:paraId="488E58D6" w14:textId="77777777" w:rsidR="00E82FE5" w:rsidRPr="00E82FE5" w:rsidRDefault="00E82FE5" w:rsidP="00E82FE5">
      <w:pPr>
        <w:rPr>
          <w:rFonts w:ascii="Times New Roman" w:hAnsi="Times New Roman" w:cs="Times New Roman"/>
          <w:sz w:val="20"/>
          <w:szCs w:val="20"/>
          <w:lang w:val="en-US"/>
        </w:rPr>
      </w:pPr>
      <w:r w:rsidRPr="00E82FE5">
        <w:rPr>
          <w:rFonts w:ascii="Times New Roman" w:hAnsi="Times New Roman" w:cs="Times New Roman"/>
          <w:sz w:val="20"/>
          <w:szCs w:val="20"/>
          <w:lang w:val="en-US"/>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17F2F737" w14:textId="77777777" w:rsidR="00E82FE5" w:rsidRPr="00E82FE5" w:rsidRDefault="00E82FE5" w:rsidP="00E82FE5">
      <w:pPr>
        <w:rPr>
          <w:rFonts w:ascii="Times New Roman" w:hAnsi="Times New Roman" w:cs="Times New Roman"/>
          <w:sz w:val="20"/>
          <w:szCs w:val="20"/>
          <w:lang w:val="en-US"/>
        </w:rPr>
      </w:pPr>
    </w:p>
    <w:p w14:paraId="5F02BAEA" w14:textId="77777777" w:rsidR="00E82FE5" w:rsidRPr="00E82FE5" w:rsidRDefault="00E82FE5" w:rsidP="00E82FE5">
      <w:pPr>
        <w:rPr>
          <w:rFonts w:ascii="Times New Roman" w:hAnsi="Times New Roman" w:cs="Times New Roman"/>
          <w:sz w:val="20"/>
          <w:szCs w:val="20"/>
          <w:lang w:val="en-US"/>
        </w:rPr>
      </w:pPr>
      <w:r w:rsidRPr="00E82FE5">
        <w:rPr>
          <w:rFonts w:ascii="Times New Roman" w:hAnsi="Times New Roman" w:cs="Times New Roman"/>
          <w:sz w:val="20"/>
          <w:szCs w:val="20"/>
          <w:lang w:val="en-US"/>
        </w:rPr>
        <w:t>Compliance with a Zambian standard or other normative document does not of itself confer immunity from legal obligations</w:t>
      </w:r>
    </w:p>
    <w:p w14:paraId="4F72DFEA" w14:textId="77777777" w:rsidR="00B44FAF" w:rsidRPr="00E82FE5" w:rsidRDefault="00B44FAF" w:rsidP="00B44FAF">
      <w:pPr>
        <w:rPr>
          <w:rFonts w:ascii="Times New Roman" w:hAnsi="Times New Roman" w:cs="Times New Roman"/>
          <w:b/>
          <w:bCs/>
          <w:sz w:val="20"/>
          <w:szCs w:val="20"/>
          <w:lang w:val="en-US"/>
        </w:rPr>
      </w:pPr>
    </w:p>
    <w:p w14:paraId="54EA1DF6" w14:textId="77777777" w:rsidR="00E82FE5" w:rsidRPr="00E82FE5" w:rsidRDefault="00E82FE5" w:rsidP="00B44FAF">
      <w:pPr>
        <w:rPr>
          <w:rFonts w:ascii="Times New Roman" w:hAnsi="Times New Roman" w:cs="Times New Roman"/>
          <w:b/>
          <w:bCs/>
          <w:sz w:val="20"/>
          <w:szCs w:val="20"/>
          <w:lang w:val="en-US"/>
        </w:rPr>
      </w:pPr>
    </w:p>
    <w:p w14:paraId="5BFAE69E" w14:textId="77777777" w:rsidR="00E82FE5" w:rsidRDefault="00E82FE5" w:rsidP="00B44FAF">
      <w:pPr>
        <w:rPr>
          <w:rFonts w:ascii="Times New Roman" w:hAnsi="Times New Roman" w:cs="Times New Roman"/>
          <w:b/>
          <w:bCs/>
          <w:sz w:val="20"/>
          <w:szCs w:val="20"/>
          <w:lang w:val="en-US"/>
        </w:rPr>
      </w:pPr>
    </w:p>
    <w:p w14:paraId="69F647B9" w14:textId="77777777" w:rsidR="00E82FE5" w:rsidRDefault="00E82FE5" w:rsidP="00B44FAF">
      <w:pPr>
        <w:rPr>
          <w:rFonts w:ascii="Times New Roman" w:hAnsi="Times New Roman" w:cs="Times New Roman"/>
          <w:b/>
          <w:bCs/>
          <w:sz w:val="20"/>
          <w:szCs w:val="20"/>
          <w:lang w:val="en-US"/>
        </w:rPr>
      </w:pPr>
    </w:p>
    <w:p w14:paraId="025D1F5D" w14:textId="77777777" w:rsidR="00E82FE5" w:rsidRDefault="00E82FE5" w:rsidP="00B44FAF">
      <w:pPr>
        <w:rPr>
          <w:rFonts w:ascii="Times New Roman" w:hAnsi="Times New Roman" w:cs="Times New Roman"/>
          <w:b/>
          <w:bCs/>
          <w:sz w:val="20"/>
          <w:szCs w:val="20"/>
          <w:lang w:val="en-US"/>
        </w:rPr>
      </w:pPr>
    </w:p>
    <w:p w14:paraId="23A8CD82" w14:textId="77777777" w:rsidR="00E82FE5" w:rsidRDefault="00E82FE5" w:rsidP="00B44FAF">
      <w:pPr>
        <w:rPr>
          <w:rFonts w:ascii="Times New Roman" w:hAnsi="Times New Roman" w:cs="Times New Roman"/>
          <w:b/>
          <w:bCs/>
          <w:sz w:val="20"/>
          <w:szCs w:val="20"/>
          <w:lang w:val="en-US"/>
        </w:rPr>
      </w:pPr>
    </w:p>
    <w:p w14:paraId="515D15BB" w14:textId="77777777" w:rsidR="00E82FE5" w:rsidRDefault="00E82FE5" w:rsidP="00B44FAF">
      <w:pPr>
        <w:rPr>
          <w:rFonts w:ascii="Times New Roman" w:hAnsi="Times New Roman" w:cs="Times New Roman"/>
          <w:b/>
          <w:bCs/>
          <w:sz w:val="20"/>
          <w:szCs w:val="20"/>
          <w:lang w:val="en-US"/>
        </w:rPr>
      </w:pPr>
    </w:p>
    <w:p w14:paraId="507774CF" w14:textId="77777777" w:rsidR="00E82FE5" w:rsidRDefault="00E82FE5" w:rsidP="00B44FAF">
      <w:pPr>
        <w:rPr>
          <w:rFonts w:ascii="Times New Roman" w:hAnsi="Times New Roman" w:cs="Times New Roman"/>
          <w:b/>
          <w:bCs/>
          <w:sz w:val="20"/>
          <w:szCs w:val="20"/>
          <w:lang w:val="en-US"/>
        </w:rPr>
      </w:pPr>
    </w:p>
    <w:p w14:paraId="65BA7CFF" w14:textId="77777777" w:rsidR="00E82FE5" w:rsidRDefault="00E82FE5" w:rsidP="00B44FAF">
      <w:pPr>
        <w:rPr>
          <w:rFonts w:ascii="Times New Roman" w:hAnsi="Times New Roman" w:cs="Times New Roman"/>
          <w:b/>
          <w:bCs/>
          <w:sz w:val="20"/>
          <w:szCs w:val="20"/>
          <w:lang w:val="en-US"/>
        </w:rPr>
      </w:pPr>
    </w:p>
    <w:p w14:paraId="2305FA5B" w14:textId="77777777" w:rsidR="00E82FE5" w:rsidRDefault="00E82FE5" w:rsidP="00B44FAF">
      <w:pPr>
        <w:rPr>
          <w:rFonts w:ascii="Times New Roman" w:hAnsi="Times New Roman" w:cs="Times New Roman"/>
          <w:b/>
          <w:bCs/>
          <w:sz w:val="20"/>
          <w:szCs w:val="20"/>
          <w:lang w:val="en-US"/>
        </w:rPr>
      </w:pPr>
    </w:p>
    <w:p w14:paraId="4D914C3B" w14:textId="77777777" w:rsidR="00E82FE5" w:rsidRDefault="00E82FE5" w:rsidP="00B44FAF">
      <w:pPr>
        <w:rPr>
          <w:rFonts w:ascii="Times New Roman" w:hAnsi="Times New Roman" w:cs="Times New Roman"/>
          <w:b/>
          <w:bCs/>
          <w:sz w:val="20"/>
          <w:szCs w:val="20"/>
          <w:lang w:val="en-US"/>
        </w:rPr>
      </w:pPr>
    </w:p>
    <w:p w14:paraId="0C916F88" w14:textId="77777777" w:rsidR="00E82FE5" w:rsidRDefault="00E82FE5" w:rsidP="00B44FAF">
      <w:pPr>
        <w:rPr>
          <w:rFonts w:ascii="Times New Roman" w:hAnsi="Times New Roman" w:cs="Times New Roman"/>
          <w:b/>
          <w:bCs/>
          <w:sz w:val="20"/>
          <w:szCs w:val="20"/>
          <w:lang w:val="en-US"/>
        </w:rPr>
      </w:pPr>
    </w:p>
    <w:p w14:paraId="70A0F47E" w14:textId="77777777" w:rsidR="00E82FE5" w:rsidRDefault="00E82FE5" w:rsidP="00B44FAF">
      <w:pPr>
        <w:rPr>
          <w:rFonts w:ascii="Times New Roman" w:hAnsi="Times New Roman" w:cs="Times New Roman"/>
          <w:b/>
          <w:bCs/>
          <w:sz w:val="20"/>
          <w:szCs w:val="20"/>
          <w:lang w:val="en-US"/>
        </w:rPr>
      </w:pPr>
    </w:p>
    <w:p w14:paraId="7B0A8F1B" w14:textId="77777777" w:rsidR="00E82FE5" w:rsidRDefault="00E82FE5" w:rsidP="00B44FAF">
      <w:pPr>
        <w:rPr>
          <w:rFonts w:ascii="Times New Roman" w:hAnsi="Times New Roman" w:cs="Times New Roman"/>
          <w:b/>
          <w:bCs/>
          <w:sz w:val="20"/>
          <w:szCs w:val="20"/>
          <w:lang w:val="en-US"/>
        </w:rPr>
      </w:pPr>
    </w:p>
    <w:p w14:paraId="0DD5DF6F" w14:textId="77777777" w:rsidR="00E82FE5" w:rsidRDefault="00E82FE5" w:rsidP="00B44FAF">
      <w:pPr>
        <w:rPr>
          <w:rFonts w:ascii="Times New Roman" w:hAnsi="Times New Roman" w:cs="Times New Roman"/>
          <w:b/>
          <w:bCs/>
          <w:sz w:val="20"/>
          <w:szCs w:val="20"/>
          <w:lang w:val="en-US"/>
        </w:rPr>
      </w:pPr>
    </w:p>
    <w:p w14:paraId="70F8398D" w14:textId="77777777" w:rsidR="00E82FE5" w:rsidRDefault="00E82FE5" w:rsidP="00B44FAF">
      <w:pPr>
        <w:rPr>
          <w:rFonts w:ascii="Times New Roman" w:hAnsi="Times New Roman" w:cs="Times New Roman"/>
          <w:b/>
          <w:bCs/>
          <w:sz w:val="20"/>
          <w:szCs w:val="20"/>
          <w:lang w:val="en-US"/>
        </w:rPr>
      </w:pPr>
    </w:p>
    <w:p w14:paraId="001E6AE8" w14:textId="77777777" w:rsidR="00E82FE5" w:rsidRDefault="00E82FE5" w:rsidP="00B44FAF">
      <w:pPr>
        <w:rPr>
          <w:rFonts w:ascii="Times New Roman" w:hAnsi="Times New Roman" w:cs="Times New Roman"/>
          <w:b/>
          <w:bCs/>
          <w:sz w:val="20"/>
          <w:szCs w:val="20"/>
          <w:lang w:val="en-US"/>
        </w:rPr>
      </w:pPr>
    </w:p>
    <w:p w14:paraId="2AA54899" w14:textId="77777777" w:rsidR="00E82FE5" w:rsidRDefault="00E82FE5" w:rsidP="00B44FAF">
      <w:pPr>
        <w:rPr>
          <w:rFonts w:ascii="Times New Roman" w:hAnsi="Times New Roman" w:cs="Times New Roman"/>
          <w:b/>
          <w:bCs/>
          <w:sz w:val="20"/>
          <w:szCs w:val="20"/>
          <w:lang w:val="en-US"/>
        </w:rPr>
      </w:pPr>
    </w:p>
    <w:p w14:paraId="7E5AAD82" w14:textId="77777777" w:rsidR="00E82FE5" w:rsidRDefault="00E82FE5" w:rsidP="00B44FAF">
      <w:pPr>
        <w:rPr>
          <w:rFonts w:ascii="Times New Roman" w:hAnsi="Times New Roman" w:cs="Times New Roman"/>
          <w:b/>
          <w:bCs/>
          <w:sz w:val="20"/>
          <w:szCs w:val="20"/>
          <w:lang w:val="en-US"/>
        </w:rPr>
      </w:pPr>
    </w:p>
    <w:p w14:paraId="039240A4" w14:textId="77777777" w:rsidR="00E82FE5" w:rsidRDefault="00E82FE5" w:rsidP="00B44FAF">
      <w:pPr>
        <w:rPr>
          <w:rFonts w:ascii="Times New Roman" w:hAnsi="Times New Roman" w:cs="Times New Roman"/>
          <w:b/>
          <w:bCs/>
          <w:sz w:val="20"/>
          <w:szCs w:val="20"/>
          <w:lang w:val="en-US"/>
        </w:rPr>
      </w:pPr>
    </w:p>
    <w:p w14:paraId="072C7647" w14:textId="77777777" w:rsidR="00E82FE5" w:rsidRDefault="00E82FE5" w:rsidP="00B44FAF">
      <w:pPr>
        <w:rPr>
          <w:rFonts w:ascii="Times New Roman" w:hAnsi="Times New Roman" w:cs="Times New Roman"/>
          <w:b/>
          <w:bCs/>
          <w:sz w:val="20"/>
          <w:szCs w:val="20"/>
          <w:lang w:val="en-US"/>
        </w:rPr>
      </w:pPr>
    </w:p>
    <w:p w14:paraId="6AE98E0F" w14:textId="77777777" w:rsidR="00E82FE5" w:rsidRDefault="00E82FE5" w:rsidP="00B44FAF">
      <w:pPr>
        <w:rPr>
          <w:rFonts w:ascii="Times New Roman" w:hAnsi="Times New Roman" w:cs="Times New Roman"/>
          <w:b/>
          <w:bCs/>
          <w:sz w:val="20"/>
          <w:szCs w:val="20"/>
          <w:lang w:val="en-US"/>
        </w:rPr>
      </w:pPr>
    </w:p>
    <w:p w14:paraId="0440396B" w14:textId="77777777" w:rsidR="00E82FE5" w:rsidRPr="00E82FE5" w:rsidRDefault="00E82FE5" w:rsidP="00B44FAF">
      <w:pPr>
        <w:rPr>
          <w:rFonts w:ascii="Times New Roman" w:hAnsi="Times New Roman" w:cs="Times New Roman"/>
          <w:b/>
          <w:bCs/>
          <w:sz w:val="20"/>
          <w:szCs w:val="20"/>
          <w:lang w:val="en-US"/>
        </w:rPr>
      </w:pPr>
    </w:p>
    <w:p w14:paraId="6AEF130C" w14:textId="18112EAE" w:rsidR="00B44FAF" w:rsidRPr="00E82FE5" w:rsidRDefault="00B44FAF" w:rsidP="00E82FE5">
      <w:pPr>
        <w:pBdr>
          <w:top w:val="single" w:sz="4" w:space="1" w:color="auto"/>
          <w:bottom w:val="single" w:sz="4" w:space="0" w:color="auto"/>
        </w:pBdr>
        <w:rPr>
          <w:rFonts w:ascii="Times New Roman" w:hAnsi="Times New Roman" w:cs="Times New Roman"/>
          <w:sz w:val="20"/>
          <w:szCs w:val="20"/>
        </w:rPr>
      </w:pPr>
      <w:bookmarkStart w:id="0" w:name="_GoBack"/>
      <w:bookmarkEnd w:id="0"/>
    </w:p>
    <w:p w14:paraId="68A0AD8E" w14:textId="65078662" w:rsidR="005304B1" w:rsidRPr="00E82FE5" w:rsidRDefault="005304B1" w:rsidP="00E82FE5">
      <w:pPr>
        <w:pBdr>
          <w:top w:val="single" w:sz="4" w:space="1" w:color="auto"/>
          <w:bottom w:val="single" w:sz="4" w:space="0" w:color="auto"/>
        </w:pBdr>
        <w:rPr>
          <w:rFonts w:ascii="Times New Roman" w:hAnsi="Times New Roman" w:cs="Times New Roman"/>
          <w:b/>
          <w:bCs/>
          <w:sz w:val="28"/>
          <w:szCs w:val="28"/>
        </w:rPr>
      </w:pPr>
      <w:r w:rsidRPr="00E82FE5">
        <w:rPr>
          <w:rFonts w:ascii="Times New Roman" w:hAnsi="Times New Roman" w:cs="Times New Roman"/>
          <w:b/>
          <w:bCs/>
          <w:sz w:val="28"/>
          <w:szCs w:val="28"/>
        </w:rPr>
        <w:t>DRAFT ZAMBIA</w:t>
      </w:r>
      <w:r w:rsidR="00E82FE5" w:rsidRPr="00E82FE5">
        <w:rPr>
          <w:rFonts w:ascii="Times New Roman" w:hAnsi="Times New Roman" w:cs="Times New Roman"/>
          <w:b/>
          <w:bCs/>
          <w:sz w:val="28"/>
          <w:szCs w:val="28"/>
        </w:rPr>
        <w:t>N</w:t>
      </w:r>
      <w:r w:rsidRPr="00E82FE5">
        <w:rPr>
          <w:rFonts w:ascii="Times New Roman" w:hAnsi="Times New Roman" w:cs="Times New Roman"/>
          <w:b/>
          <w:bCs/>
          <w:sz w:val="28"/>
          <w:szCs w:val="28"/>
        </w:rPr>
        <w:t xml:space="preserve"> ST</w:t>
      </w:r>
      <w:r w:rsidR="00E82FE5" w:rsidRPr="00E82FE5">
        <w:rPr>
          <w:rFonts w:ascii="Times New Roman" w:hAnsi="Times New Roman" w:cs="Times New Roman"/>
          <w:b/>
          <w:bCs/>
          <w:sz w:val="28"/>
          <w:szCs w:val="28"/>
        </w:rPr>
        <w:t>A</w:t>
      </w:r>
      <w:r w:rsidRPr="00E82FE5">
        <w:rPr>
          <w:rFonts w:ascii="Times New Roman" w:hAnsi="Times New Roman" w:cs="Times New Roman"/>
          <w:b/>
          <w:bCs/>
          <w:sz w:val="28"/>
          <w:szCs w:val="28"/>
        </w:rPr>
        <w:t>NDARD                                      DZS</w:t>
      </w:r>
      <w:r w:rsidR="00573BCB" w:rsidRPr="00E82FE5">
        <w:rPr>
          <w:rFonts w:ascii="Times New Roman" w:hAnsi="Times New Roman" w:cs="Times New Roman"/>
          <w:b/>
          <w:bCs/>
          <w:sz w:val="28"/>
          <w:szCs w:val="28"/>
        </w:rPr>
        <w:t xml:space="preserve"> 1315</w:t>
      </w:r>
      <w:r w:rsidRPr="00E82FE5">
        <w:rPr>
          <w:rFonts w:ascii="Times New Roman" w:hAnsi="Times New Roman" w:cs="Times New Roman"/>
          <w:b/>
          <w:bCs/>
          <w:sz w:val="28"/>
          <w:szCs w:val="28"/>
        </w:rPr>
        <w:t xml:space="preserve"> 2026</w:t>
      </w:r>
    </w:p>
    <w:p w14:paraId="17ADCEA4" w14:textId="759BF1A3" w:rsidR="00B44FAF" w:rsidRPr="00E82FE5" w:rsidRDefault="00E82FE5" w:rsidP="0056406C">
      <w:pPr>
        <w:pBdr>
          <w:top w:val="single" w:sz="4" w:space="1" w:color="auto"/>
          <w:bottom w:val="single" w:sz="4" w:space="0" w:color="auto"/>
        </w:pBdr>
        <w:rPr>
          <w:rFonts w:ascii="Times New Roman" w:hAnsi="Times New Roman" w:cs="Times New Roman"/>
          <w:b/>
          <w:bCs/>
          <w:sz w:val="28"/>
          <w:szCs w:val="28"/>
        </w:rPr>
      </w:pPr>
      <w:r w:rsidRPr="00E82FE5">
        <w:rPr>
          <w:rFonts w:ascii="Times New Roman" w:hAnsi="Times New Roman" w:cs="Times New Roman"/>
          <w:b/>
          <w:bCs/>
          <w:sz w:val="28"/>
          <w:szCs w:val="28"/>
        </w:rPr>
        <w:t>Pine Gel Specification</w:t>
      </w:r>
    </w:p>
    <w:p w14:paraId="6315AB78" w14:textId="54677096" w:rsidR="00B44FAF" w:rsidRPr="00E82FE5" w:rsidRDefault="00B44FAF" w:rsidP="00E82FE5">
      <w:pPr>
        <w:pBdr>
          <w:top w:val="single" w:sz="4" w:space="1" w:color="auto"/>
          <w:bottom w:val="single" w:sz="4" w:space="0" w:color="auto"/>
        </w:pBdr>
        <w:rPr>
          <w:rFonts w:ascii="Times New Roman" w:hAnsi="Times New Roman" w:cs="Times New Roman"/>
          <w:sz w:val="20"/>
          <w:szCs w:val="20"/>
        </w:rPr>
      </w:pPr>
    </w:p>
    <w:p w14:paraId="5160139A" w14:textId="77777777" w:rsidR="00B44FAF" w:rsidRPr="00E82FE5" w:rsidRDefault="00B44FAF" w:rsidP="00B44FAF">
      <w:pPr>
        <w:rPr>
          <w:rFonts w:ascii="Times New Roman" w:hAnsi="Times New Roman" w:cs="Times New Roman"/>
          <w:b/>
          <w:bCs/>
          <w:sz w:val="28"/>
          <w:szCs w:val="28"/>
        </w:rPr>
      </w:pPr>
      <w:r w:rsidRPr="00E82FE5">
        <w:rPr>
          <w:rFonts w:ascii="Times New Roman" w:hAnsi="Times New Roman" w:cs="Times New Roman"/>
          <w:b/>
          <w:bCs/>
          <w:sz w:val="28"/>
          <w:szCs w:val="28"/>
        </w:rPr>
        <w:t>1. Scope</w:t>
      </w:r>
    </w:p>
    <w:p w14:paraId="6DDCE232" w14:textId="07CDF954"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This </w:t>
      </w:r>
      <w:r w:rsidR="005304B1" w:rsidRPr="00E82FE5">
        <w:rPr>
          <w:rFonts w:ascii="Times New Roman" w:hAnsi="Times New Roman" w:cs="Times New Roman"/>
          <w:sz w:val="20"/>
          <w:szCs w:val="20"/>
        </w:rPr>
        <w:t>Zambian</w:t>
      </w:r>
      <w:r w:rsidRPr="00E82FE5">
        <w:rPr>
          <w:rFonts w:ascii="Times New Roman" w:hAnsi="Times New Roman" w:cs="Times New Roman"/>
          <w:sz w:val="20"/>
          <w:szCs w:val="20"/>
        </w:rPr>
        <w:t xml:space="preserve"> Standard specifies requirements, test methods, and conformity assessment criteria for Pine Gel, a liquid or gel detergent concentrate intended as a floor maintainer and hard surface cleaner.</w:t>
      </w:r>
    </w:p>
    <w:p w14:paraId="21D752E5" w14:textId="7D197341" w:rsidR="00B44FAF" w:rsidRPr="00E82FE5" w:rsidRDefault="00B44FAF" w:rsidP="00B44FAF">
      <w:pPr>
        <w:rPr>
          <w:rFonts w:ascii="Times New Roman" w:hAnsi="Times New Roman" w:cs="Times New Roman"/>
          <w:sz w:val="20"/>
          <w:szCs w:val="20"/>
        </w:rPr>
      </w:pPr>
    </w:p>
    <w:p w14:paraId="5C93D509" w14:textId="77777777" w:rsidR="00B44FAF" w:rsidRPr="00E82FE5" w:rsidRDefault="00B44FAF" w:rsidP="00B44FAF">
      <w:pPr>
        <w:rPr>
          <w:rFonts w:ascii="Times New Roman" w:hAnsi="Times New Roman" w:cs="Times New Roman"/>
          <w:b/>
          <w:bCs/>
          <w:sz w:val="24"/>
          <w:szCs w:val="24"/>
        </w:rPr>
      </w:pPr>
      <w:r w:rsidRPr="00E82FE5">
        <w:rPr>
          <w:rFonts w:ascii="Times New Roman" w:hAnsi="Times New Roman" w:cs="Times New Roman"/>
          <w:b/>
          <w:bCs/>
          <w:sz w:val="24"/>
          <w:szCs w:val="24"/>
        </w:rPr>
        <w:t>2</w:t>
      </w:r>
      <w:r w:rsidRPr="00E82FE5">
        <w:rPr>
          <w:rFonts w:ascii="Times New Roman" w:hAnsi="Times New Roman" w:cs="Times New Roman"/>
          <w:b/>
          <w:bCs/>
          <w:sz w:val="28"/>
          <w:szCs w:val="28"/>
        </w:rPr>
        <w:t>. Normative References</w:t>
      </w:r>
    </w:p>
    <w:p w14:paraId="2E609CC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The following referenced documents are indispensable for the application of this document. For dated references, only the edition cited applies. For undated references, the latest edition of the referenced document (including any amendments) applies.</w:t>
      </w:r>
    </w:p>
    <w:p w14:paraId="4B6C38D7"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3696</w:t>
      </w:r>
      <w:r w:rsidRPr="00E82FE5">
        <w:rPr>
          <w:rFonts w:ascii="Times New Roman" w:hAnsi="Times New Roman" w:cs="Times New Roman"/>
          <w:sz w:val="20"/>
          <w:szCs w:val="20"/>
        </w:rPr>
        <w:t>, </w:t>
      </w:r>
      <w:r w:rsidRPr="00E82FE5">
        <w:rPr>
          <w:rFonts w:ascii="Times New Roman" w:hAnsi="Times New Roman" w:cs="Times New Roman"/>
          <w:i/>
          <w:iCs/>
          <w:sz w:val="20"/>
          <w:szCs w:val="20"/>
        </w:rPr>
        <w:t>Water for analytical laboratory use — Specification and test methods</w:t>
      </w:r>
    </w:p>
    <w:p w14:paraId="11CD7E2E"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4316</w:t>
      </w:r>
      <w:r w:rsidRPr="00E82FE5">
        <w:rPr>
          <w:rFonts w:ascii="Times New Roman" w:hAnsi="Times New Roman" w:cs="Times New Roman"/>
          <w:sz w:val="20"/>
          <w:szCs w:val="20"/>
        </w:rPr>
        <w:t>, </w:t>
      </w:r>
      <w:r w:rsidRPr="00E82FE5">
        <w:rPr>
          <w:rFonts w:ascii="Times New Roman" w:hAnsi="Times New Roman" w:cs="Times New Roman"/>
          <w:i/>
          <w:iCs/>
          <w:sz w:val="20"/>
          <w:szCs w:val="20"/>
        </w:rPr>
        <w:t>Surface active agents — Determination of pH of aqueous solutions — Potentiometric method</w:t>
      </w:r>
    </w:p>
    <w:p w14:paraId="136E57AC"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2719</w:t>
      </w:r>
      <w:r w:rsidRPr="00E82FE5">
        <w:rPr>
          <w:rFonts w:ascii="Times New Roman" w:hAnsi="Times New Roman" w:cs="Times New Roman"/>
          <w:sz w:val="20"/>
          <w:szCs w:val="20"/>
        </w:rPr>
        <w:t>, </w:t>
      </w:r>
      <w:r w:rsidRPr="00E82FE5">
        <w:rPr>
          <w:rFonts w:ascii="Times New Roman" w:hAnsi="Times New Roman" w:cs="Times New Roman"/>
          <w:i/>
          <w:iCs/>
          <w:sz w:val="20"/>
          <w:szCs w:val="20"/>
        </w:rPr>
        <w:t>Determination of flash point — Pensky-Martens closed cup method</w:t>
      </w:r>
    </w:p>
    <w:p w14:paraId="0B26145D"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24415</w:t>
      </w:r>
      <w:r w:rsidRPr="00E82FE5">
        <w:rPr>
          <w:rFonts w:ascii="Times New Roman" w:hAnsi="Times New Roman" w:cs="Times New Roman"/>
          <w:sz w:val="20"/>
          <w:szCs w:val="20"/>
        </w:rPr>
        <w:t>, </w:t>
      </w:r>
      <w:r w:rsidRPr="00E82FE5">
        <w:rPr>
          <w:rFonts w:ascii="Times New Roman" w:hAnsi="Times New Roman" w:cs="Times New Roman"/>
          <w:i/>
          <w:iCs/>
          <w:sz w:val="20"/>
          <w:szCs w:val="20"/>
        </w:rPr>
        <w:t>Floor polishes — Determination of slip resistance</w:t>
      </w:r>
    </w:p>
    <w:p w14:paraId="4EE7F413"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7827</w:t>
      </w:r>
      <w:r w:rsidRPr="00E82FE5">
        <w:rPr>
          <w:rFonts w:ascii="Times New Roman" w:hAnsi="Times New Roman" w:cs="Times New Roman"/>
          <w:sz w:val="20"/>
          <w:szCs w:val="20"/>
        </w:rPr>
        <w:t>, </w:t>
      </w:r>
      <w:r w:rsidRPr="00E82FE5">
        <w:rPr>
          <w:rFonts w:ascii="Times New Roman" w:hAnsi="Times New Roman" w:cs="Times New Roman"/>
          <w:i/>
          <w:iCs/>
          <w:sz w:val="20"/>
          <w:szCs w:val="20"/>
        </w:rPr>
        <w:t>Water quality — Evaluation of ultimate aerobic biodegradability of organic compounds in aqueous medium</w:t>
      </w:r>
    </w:p>
    <w:p w14:paraId="338B50E6"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ISO 22716</w:t>
      </w:r>
      <w:r w:rsidRPr="00E82FE5">
        <w:rPr>
          <w:rFonts w:ascii="Times New Roman" w:hAnsi="Times New Roman" w:cs="Times New Roman"/>
          <w:sz w:val="20"/>
          <w:szCs w:val="20"/>
        </w:rPr>
        <w:t>, </w:t>
      </w:r>
      <w:r w:rsidRPr="00E82FE5">
        <w:rPr>
          <w:rFonts w:ascii="Times New Roman" w:hAnsi="Times New Roman" w:cs="Times New Roman"/>
          <w:i/>
          <w:iCs/>
          <w:sz w:val="20"/>
          <w:szCs w:val="20"/>
        </w:rPr>
        <w:t>Cosmetics — Good Manufacturing Practices (GMP) — Guidelines on Good Manufacturing Practices</w:t>
      </w:r>
    </w:p>
    <w:p w14:paraId="02AB52C9" w14:textId="7777777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Regulation (EC) No 648/2004</w:t>
      </w:r>
      <w:r w:rsidRPr="00E82FE5">
        <w:rPr>
          <w:rFonts w:ascii="Times New Roman" w:hAnsi="Times New Roman" w:cs="Times New Roman"/>
          <w:sz w:val="20"/>
          <w:szCs w:val="20"/>
        </w:rPr>
        <w:t>, </w:t>
      </w:r>
      <w:r w:rsidRPr="00E82FE5">
        <w:rPr>
          <w:rFonts w:ascii="Times New Roman" w:hAnsi="Times New Roman" w:cs="Times New Roman"/>
          <w:i/>
          <w:iCs/>
          <w:sz w:val="20"/>
          <w:szCs w:val="20"/>
        </w:rPr>
        <w:t>Detergents Regulation</w:t>
      </w:r>
      <w:r w:rsidRPr="00E82FE5">
        <w:rPr>
          <w:rFonts w:ascii="Times New Roman" w:hAnsi="Times New Roman" w:cs="Times New Roman"/>
          <w:sz w:val="20"/>
          <w:szCs w:val="20"/>
        </w:rPr>
        <w:t> (for biodegradability criteria)</w:t>
      </w:r>
    </w:p>
    <w:p w14:paraId="0193AA96" w14:textId="70ADC2E7" w:rsidR="00B44FAF" w:rsidRPr="00E82FE5" w:rsidRDefault="00B44FAF" w:rsidP="00B44FAF">
      <w:pPr>
        <w:numPr>
          <w:ilvl w:val="0"/>
          <w:numId w:val="2"/>
        </w:numPr>
        <w:rPr>
          <w:rFonts w:ascii="Times New Roman" w:hAnsi="Times New Roman" w:cs="Times New Roman"/>
          <w:sz w:val="20"/>
          <w:szCs w:val="20"/>
        </w:rPr>
      </w:pPr>
      <w:r w:rsidRPr="00E82FE5">
        <w:rPr>
          <w:rFonts w:ascii="Times New Roman" w:hAnsi="Times New Roman" w:cs="Times New Roman"/>
          <w:b/>
          <w:bCs/>
          <w:sz w:val="20"/>
          <w:szCs w:val="20"/>
        </w:rPr>
        <w:t>Regulation (EC) No 1272/2008</w:t>
      </w:r>
      <w:r w:rsidRPr="00E82FE5">
        <w:rPr>
          <w:rFonts w:ascii="Times New Roman" w:hAnsi="Times New Roman" w:cs="Times New Roman"/>
          <w:sz w:val="20"/>
          <w:szCs w:val="20"/>
        </w:rPr>
        <w:t>, </w:t>
      </w:r>
      <w:r w:rsidRPr="00E82FE5">
        <w:rPr>
          <w:rFonts w:ascii="Times New Roman" w:hAnsi="Times New Roman" w:cs="Times New Roman"/>
          <w:i/>
          <w:iCs/>
          <w:sz w:val="20"/>
          <w:szCs w:val="20"/>
        </w:rPr>
        <w:t>Classification, Labelling and Packaging of Substances and Mixtures (CLP)</w:t>
      </w:r>
      <w:r w:rsidRPr="00E82FE5">
        <w:rPr>
          <w:rFonts w:ascii="Times New Roman" w:hAnsi="Times New Roman" w:cs="Times New Roman"/>
          <w:sz w:val="20"/>
          <w:szCs w:val="20"/>
        </w:rPr>
        <w:t xml:space="preserve"> (for safety </w:t>
      </w:r>
      <w:r w:rsidR="006E565E" w:rsidRPr="00E82FE5">
        <w:rPr>
          <w:rFonts w:ascii="Times New Roman" w:hAnsi="Times New Roman" w:cs="Times New Roman"/>
          <w:sz w:val="20"/>
          <w:szCs w:val="20"/>
        </w:rPr>
        <w:t>labelling</w:t>
      </w:r>
      <w:r w:rsidRPr="00E82FE5">
        <w:rPr>
          <w:rFonts w:ascii="Times New Roman" w:hAnsi="Times New Roman" w:cs="Times New Roman"/>
          <w:sz w:val="20"/>
          <w:szCs w:val="20"/>
        </w:rPr>
        <w:t>)</w:t>
      </w:r>
    </w:p>
    <w:p w14:paraId="1903ED80" w14:textId="212AAC1C" w:rsidR="00B44FAF" w:rsidRPr="00E82FE5" w:rsidRDefault="00B44FAF" w:rsidP="00B44FAF">
      <w:pPr>
        <w:rPr>
          <w:rFonts w:ascii="Times New Roman" w:hAnsi="Times New Roman" w:cs="Times New Roman"/>
          <w:sz w:val="20"/>
          <w:szCs w:val="20"/>
        </w:rPr>
      </w:pPr>
    </w:p>
    <w:p w14:paraId="46BB0A08" w14:textId="77777777" w:rsidR="00B44FAF" w:rsidRPr="00E82FE5" w:rsidRDefault="00B44FAF" w:rsidP="00B44FAF">
      <w:pPr>
        <w:rPr>
          <w:rFonts w:ascii="Times New Roman" w:hAnsi="Times New Roman" w:cs="Times New Roman"/>
          <w:b/>
          <w:bCs/>
          <w:sz w:val="28"/>
          <w:szCs w:val="28"/>
        </w:rPr>
      </w:pPr>
      <w:r w:rsidRPr="00E82FE5">
        <w:rPr>
          <w:rFonts w:ascii="Times New Roman" w:hAnsi="Times New Roman" w:cs="Times New Roman"/>
          <w:b/>
          <w:bCs/>
          <w:sz w:val="28"/>
          <w:szCs w:val="28"/>
        </w:rPr>
        <w:t>3. Terms and Definitions</w:t>
      </w:r>
    </w:p>
    <w:p w14:paraId="107CA70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For the purposes of this document, the following terms and definitions apply.</w:t>
      </w:r>
    </w:p>
    <w:p w14:paraId="191FDC6F" w14:textId="65C0E759"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4"/>
          <w:szCs w:val="24"/>
        </w:rPr>
        <w:t>3.1</w:t>
      </w:r>
      <w:r w:rsidR="00E82FE5" w:rsidRPr="00E82FE5">
        <w:rPr>
          <w:rFonts w:ascii="Times New Roman" w:hAnsi="Times New Roman" w:cs="Times New Roman"/>
          <w:sz w:val="24"/>
          <w:szCs w:val="24"/>
        </w:rPr>
        <w:t xml:space="preserve"> </w:t>
      </w:r>
      <w:r w:rsidRPr="00E82FE5">
        <w:rPr>
          <w:rFonts w:ascii="Times New Roman" w:hAnsi="Times New Roman" w:cs="Times New Roman"/>
          <w:b/>
          <w:bCs/>
          <w:sz w:val="24"/>
          <w:szCs w:val="24"/>
        </w:rPr>
        <w:t>Pine Gel</w:t>
      </w:r>
      <w:r w:rsidRPr="00E82FE5">
        <w:rPr>
          <w:rFonts w:ascii="Times New Roman" w:hAnsi="Times New Roman" w:cs="Times New Roman"/>
          <w:sz w:val="20"/>
          <w:szCs w:val="20"/>
        </w:rPr>
        <w:br/>
        <w:t>A concentrated liquid or gel detergent containing pine oil as an active ingredient, formulated for the maintenance cleaning of sealed hard floors without removing or dulling the existing polish finish.</w:t>
      </w:r>
    </w:p>
    <w:p w14:paraId="76584698" w14:textId="41AC49AE"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4"/>
          <w:szCs w:val="24"/>
        </w:rPr>
        <w:t>3.2</w:t>
      </w:r>
      <w:r w:rsidR="00E82FE5" w:rsidRPr="00E82FE5">
        <w:rPr>
          <w:rFonts w:ascii="Times New Roman" w:hAnsi="Times New Roman" w:cs="Times New Roman"/>
          <w:sz w:val="24"/>
          <w:szCs w:val="24"/>
        </w:rPr>
        <w:t xml:space="preserve"> </w:t>
      </w:r>
      <w:r w:rsidRPr="00E82FE5">
        <w:rPr>
          <w:rFonts w:ascii="Times New Roman" w:hAnsi="Times New Roman" w:cs="Times New Roman"/>
          <w:b/>
          <w:bCs/>
          <w:sz w:val="24"/>
          <w:szCs w:val="24"/>
        </w:rPr>
        <w:t>Neutral floor maintainer</w:t>
      </w:r>
      <w:r w:rsidRPr="00E82FE5">
        <w:rPr>
          <w:rFonts w:ascii="Times New Roman" w:hAnsi="Times New Roman" w:cs="Times New Roman"/>
          <w:sz w:val="24"/>
          <w:szCs w:val="24"/>
        </w:rPr>
        <w:br/>
      </w:r>
      <w:r w:rsidRPr="00E82FE5">
        <w:rPr>
          <w:rFonts w:ascii="Times New Roman" w:hAnsi="Times New Roman" w:cs="Times New Roman"/>
          <w:sz w:val="20"/>
          <w:szCs w:val="20"/>
        </w:rPr>
        <w:t xml:space="preserve">A cleaning product formulated with a pH between 7.0 and 10.0 (at use dilution) designed for routine maintenance of polished </w:t>
      </w:r>
      <w:proofErr w:type="gramStart"/>
      <w:r w:rsidRPr="00E82FE5">
        <w:rPr>
          <w:rFonts w:ascii="Times New Roman" w:hAnsi="Times New Roman" w:cs="Times New Roman"/>
          <w:sz w:val="20"/>
          <w:szCs w:val="20"/>
        </w:rPr>
        <w:t>floors .</w:t>
      </w:r>
      <w:proofErr w:type="gramEnd"/>
    </w:p>
    <w:p w14:paraId="33991EDE" w14:textId="3D0FE4F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4"/>
          <w:szCs w:val="24"/>
        </w:rPr>
        <w:t>3.3</w:t>
      </w:r>
      <w:r w:rsidR="00E82FE5" w:rsidRPr="00E82FE5">
        <w:rPr>
          <w:rFonts w:ascii="Times New Roman" w:hAnsi="Times New Roman" w:cs="Times New Roman"/>
          <w:sz w:val="24"/>
          <w:szCs w:val="24"/>
        </w:rPr>
        <w:t xml:space="preserve"> </w:t>
      </w:r>
      <w:r w:rsidRPr="00E82FE5">
        <w:rPr>
          <w:rFonts w:ascii="Times New Roman" w:hAnsi="Times New Roman" w:cs="Times New Roman"/>
          <w:b/>
          <w:bCs/>
          <w:sz w:val="24"/>
          <w:szCs w:val="24"/>
        </w:rPr>
        <w:t>Pine oil</w:t>
      </w:r>
      <w:r w:rsidRPr="00E82FE5">
        <w:rPr>
          <w:rFonts w:ascii="Times New Roman" w:hAnsi="Times New Roman" w:cs="Times New Roman"/>
          <w:sz w:val="24"/>
          <w:szCs w:val="24"/>
        </w:rPr>
        <w:br/>
      </w:r>
      <w:r w:rsidRPr="00E82FE5">
        <w:rPr>
          <w:rFonts w:ascii="Times New Roman" w:hAnsi="Times New Roman" w:cs="Times New Roman"/>
          <w:sz w:val="20"/>
          <w:szCs w:val="20"/>
        </w:rPr>
        <w:t>An essential oil obtained by steam distillation of needles, twigs, and cones from </w:t>
      </w:r>
      <w:r w:rsidRPr="00E82FE5">
        <w:rPr>
          <w:rFonts w:ascii="Times New Roman" w:hAnsi="Times New Roman" w:cs="Times New Roman"/>
          <w:i/>
          <w:iCs/>
          <w:sz w:val="20"/>
          <w:szCs w:val="20"/>
        </w:rPr>
        <w:t>Pinus</w:t>
      </w:r>
      <w:r w:rsidRPr="00E82FE5">
        <w:rPr>
          <w:rFonts w:ascii="Times New Roman" w:hAnsi="Times New Roman" w:cs="Times New Roman"/>
          <w:sz w:val="20"/>
          <w:szCs w:val="20"/>
        </w:rPr>
        <w:t xml:space="preserve"> species, containing terpene alcohols as primary active constituents with characteristic pine </w:t>
      </w:r>
      <w:r w:rsidR="005304B1" w:rsidRPr="00E82FE5">
        <w:rPr>
          <w:rFonts w:ascii="Times New Roman" w:hAnsi="Times New Roman" w:cs="Times New Roman"/>
          <w:sz w:val="20"/>
          <w:szCs w:val="20"/>
        </w:rPr>
        <w:t>odour</w:t>
      </w:r>
      <w:r w:rsidRPr="00E82FE5">
        <w:rPr>
          <w:rFonts w:ascii="Times New Roman" w:hAnsi="Times New Roman" w:cs="Times New Roman"/>
          <w:sz w:val="20"/>
          <w:szCs w:val="20"/>
        </w:rPr>
        <w:t xml:space="preserve"> and antimicrobial properties.</w:t>
      </w:r>
    </w:p>
    <w:p w14:paraId="144208FC" w14:textId="2EA0AA61"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4"/>
          <w:szCs w:val="24"/>
        </w:rPr>
        <w:lastRenderedPageBreak/>
        <w:t>3.4</w:t>
      </w:r>
      <w:r w:rsidR="00E82FE5" w:rsidRPr="00E82FE5">
        <w:rPr>
          <w:rFonts w:ascii="Times New Roman" w:hAnsi="Times New Roman" w:cs="Times New Roman"/>
          <w:sz w:val="24"/>
          <w:szCs w:val="24"/>
        </w:rPr>
        <w:t xml:space="preserve"> </w:t>
      </w:r>
      <w:r w:rsidRPr="00E82FE5">
        <w:rPr>
          <w:rFonts w:ascii="Times New Roman" w:hAnsi="Times New Roman" w:cs="Times New Roman"/>
          <w:b/>
          <w:bCs/>
          <w:sz w:val="24"/>
          <w:szCs w:val="24"/>
        </w:rPr>
        <w:t>Spray burnishing</w:t>
      </w:r>
      <w:r w:rsidRPr="00E82FE5">
        <w:rPr>
          <w:rFonts w:ascii="Times New Roman" w:hAnsi="Times New Roman" w:cs="Times New Roman"/>
          <w:sz w:val="24"/>
          <w:szCs w:val="24"/>
        </w:rPr>
        <w:br/>
      </w:r>
      <w:r w:rsidRPr="00E82FE5">
        <w:rPr>
          <w:rFonts w:ascii="Times New Roman" w:hAnsi="Times New Roman" w:cs="Times New Roman"/>
          <w:sz w:val="20"/>
          <w:szCs w:val="20"/>
        </w:rPr>
        <w:t xml:space="preserve">A maintenance technique involving the application of diluted product to the floor followed by immediate high-speed polishing with a machine fitted with a nylon </w:t>
      </w:r>
      <w:proofErr w:type="gramStart"/>
      <w:r w:rsidRPr="00E82FE5">
        <w:rPr>
          <w:rFonts w:ascii="Times New Roman" w:hAnsi="Times New Roman" w:cs="Times New Roman"/>
          <w:sz w:val="20"/>
          <w:szCs w:val="20"/>
        </w:rPr>
        <w:t>pad .</w:t>
      </w:r>
      <w:proofErr w:type="gramEnd"/>
    </w:p>
    <w:p w14:paraId="445F7953" w14:textId="335E991C"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4"/>
          <w:szCs w:val="24"/>
        </w:rPr>
        <w:t>3.5</w:t>
      </w:r>
      <w:r w:rsidR="00E82FE5" w:rsidRPr="00E82FE5">
        <w:rPr>
          <w:rFonts w:ascii="Times New Roman" w:hAnsi="Times New Roman" w:cs="Times New Roman"/>
          <w:sz w:val="24"/>
          <w:szCs w:val="24"/>
        </w:rPr>
        <w:t xml:space="preserve"> </w:t>
      </w:r>
      <w:r w:rsidRPr="00E82FE5">
        <w:rPr>
          <w:rFonts w:ascii="Times New Roman" w:hAnsi="Times New Roman" w:cs="Times New Roman"/>
          <w:b/>
          <w:bCs/>
          <w:sz w:val="24"/>
          <w:szCs w:val="24"/>
        </w:rPr>
        <w:t>Use dilution</w:t>
      </w:r>
      <w:r w:rsidRPr="00E82FE5">
        <w:rPr>
          <w:rFonts w:ascii="Times New Roman" w:hAnsi="Times New Roman" w:cs="Times New Roman"/>
          <w:sz w:val="20"/>
          <w:szCs w:val="20"/>
        </w:rPr>
        <w:br/>
        <w:t>The concentration of product recommended for application, prepared by diluting the concentrate with water according to manufacturer's instructions.</w:t>
      </w:r>
    </w:p>
    <w:p w14:paraId="1DBE2D76" w14:textId="332EB035" w:rsidR="00B44FAF" w:rsidRPr="00E82FE5" w:rsidRDefault="00B44FAF" w:rsidP="00B44FAF">
      <w:pPr>
        <w:rPr>
          <w:rFonts w:ascii="Times New Roman" w:hAnsi="Times New Roman" w:cs="Times New Roman"/>
          <w:sz w:val="20"/>
          <w:szCs w:val="20"/>
        </w:rPr>
      </w:pPr>
    </w:p>
    <w:p w14:paraId="23E2C636" w14:textId="77777777" w:rsidR="00B44FAF" w:rsidRPr="00E82FE5" w:rsidRDefault="00B44FAF" w:rsidP="00B44FAF">
      <w:pPr>
        <w:rPr>
          <w:rFonts w:ascii="Times New Roman" w:hAnsi="Times New Roman" w:cs="Times New Roman"/>
          <w:b/>
          <w:bCs/>
          <w:sz w:val="28"/>
          <w:szCs w:val="28"/>
        </w:rPr>
      </w:pPr>
      <w:r w:rsidRPr="00E82FE5">
        <w:rPr>
          <w:rFonts w:ascii="Times New Roman" w:hAnsi="Times New Roman" w:cs="Times New Roman"/>
          <w:b/>
          <w:bCs/>
          <w:sz w:val="28"/>
          <w:szCs w:val="28"/>
        </w:rPr>
        <w:t>4. Classification</w:t>
      </w:r>
    </w:p>
    <w:p w14:paraId="4DDABDE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Pine Gel products covered by this standard are classified according to their intended application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3"/>
        <w:gridCol w:w="1941"/>
        <w:gridCol w:w="2591"/>
        <w:gridCol w:w="3545"/>
      </w:tblGrid>
      <w:tr w:rsidR="00B44FAF" w:rsidRPr="00E82FE5" w14:paraId="10A7AA3D" w14:textId="77777777" w:rsidTr="00023F8B">
        <w:trPr>
          <w:tblHeader/>
        </w:trPr>
        <w:tc>
          <w:tcPr>
            <w:tcW w:w="0" w:type="auto"/>
            <w:tcMar>
              <w:top w:w="150" w:type="dxa"/>
              <w:left w:w="0" w:type="dxa"/>
              <w:bottom w:w="150" w:type="dxa"/>
              <w:right w:w="240" w:type="dxa"/>
            </w:tcMar>
            <w:vAlign w:val="center"/>
            <w:hideMark/>
          </w:tcPr>
          <w:p w14:paraId="5BB3971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Type</w:t>
            </w:r>
          </w:p>
        </w:tc>
        <w:tc>
          <w:tcPr>
            <w:tcW w:w="0" w:type="auto"/>
            <w:tcMar>
              <w:top w:w="150" w:type="dxa"/>
              <w:left w:w="240" w:type="dxa"/>
              <w:bottom w:w="150" w:type="dxa"/>
              <w:right w:w="240" w:type="dxa"/>
            </w:tcMar>
            <w:vAlign w:val="center"/>
            <w:hideMark/>
          </w:tcPr>
          <w:p w14:paraId="13B911B9"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Designation</w:t>
            </w:r>
          </w:p>
        </w:tc>
        <w:tc>
          <w:tcPr>
            <w:tcW w:w="0" w:type="auto"/>
            <w:tcMar>
              <w:top w:w="150" w:type="dxa"/>
              <w:left w:w="240" w:type="dxa"/>
              <w:bottom w:w="150" w:type="dxa"/>
              <w:right w:w="240" w:type="dxa"/>
            </w:tcMar>
            <w:vAlign w:val="center"/>
            <w:hideMark/>
          </w:tcPr>
          <w:p w14:paraId="3DE9A60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Typical Dilution</w:t>
            </w:r>
          </w:p>
        </w:tc>
        <w:tc>
          <w:tcPr>
            <w:tcW w:w="0" w:type="auto"/>
            <w:tcMar>
              <w:top w:w="150" w:type="dxa"/>
              <w:left w:w="240" w:type="dxa"/>
              <w:bottom w:w="150" w:type="dxa"/>
              <w:right w:w="240" w:type="dxa"/>
            </w:tcMar>
            <w:vAlign w:val="center"/>
            <w:hideMark/>
          </w:tcPr>
          <w:p w14:paraId="4793EAE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Primary Application</w:t>
            </w:r>
          </w:p>
        </w:tc>
      </w:tr>
      <w:tr w:rsidR="00B44FAF" w:rsidRPr="00E82FE5" w14:paraId="44213E13" w14:textId="77777777" w:rsidTr="00023F8B">
        <w:tc>
          <w:tcPr>
            <w:tcW w:w="0" w:type="auto"/>
            <w:tcMar>
              <w:top w:w="150" w:type="dxa"/>
              <w:left w:w="0" w:type="dxa"/>
              <w:bottom w:w="150" w:type="dxa"/>
              <w:right w:w="240" w:type="dxa"/>
            </w:tcMar>
            <w:vAlign w:val="center"/>
            <w:hideMark/>
          </w:tcPr>
          <w:p w14:paraId="0B3AA57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Type M</w:t>
            </w:r>
          </w:p>
        </w:tc>
        <w:tc>
          <w:tcPr>
            <w:tcW w:w="0" w:type="auto"/>
            <w:tcMar>
              <w:top w:w="150" w:type="dxa"/>
              <w:left w:w="240" w:type="dxa"/>
              <w:bottom w:w="150" w:type="dxa"/>
              <w:right w:w="240" w:type="dxa"/>
            </w:tcMar>
            <w:vAlign w:val="center"/>
            <w:hideMark/>
          </w:tcPr>
          <w:p w14:paraId="63EAFF7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Maintenance Mop</w:t>
            </w:r>
          </w:p>
        </w:tc>
        <w:tc>
          <w:tcPr>
            <w:tcW w:w="0" w:type="auto"/>
            <w:tcMar>
              <w:top w:w="150" w:type="dxa"/>
              <w:left w:w="240" w:type="dxa"/>
              <w:bottom w:w="150" w:type="dxa"/>
              <w:right w:w="240" w:type="dxa"/>
            </w:tcMar>
            <w:vAlign w:val="center"/>
            <w:hideMark/>
          </w:tcPr>
          <w:p w14:paraId="4956DF94" w14:textId="0F70E00F"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1:100 (</w:t>
            </w:r>
            <w:r w:rsidR="002112D1" w:rsidRPr="00E82FE5">
              <w:rPr>
                <w:rFonts w:ascii="Times New Roman" w:hAnsi="Times New Roman" w:cs="Times New Roman"/>
                <w:sz w:val="20"/>
                <w:szCs w:val="20"/>
              </w:rPr>
              <w:t>concentrate: water</w:t>
            </w:r>
            <w:r w:rsidRPr="00E82FE5">
              <w:rPr>
                <w:rFonts w:ascii="Times New Roman" w:hAnsi="Times New Roman" w:cs="Times New Roman"/>
                <w:sz w:val="20"/>
                <w:szCs w:val="20"/>
              </w:rPr>
              <w:t>)</w:t>
            </w:r>
          </w:p>
        </w:tc>
        <w:tc>
          <w:tcPr>
            <w:tcW w:w="0" w:type="auto"/>
            <w:tcMar>
              <w:top w:w="150" w:type="dxa"/>
              <w:left w:w="240" w:type="dxa"/>
              <w:bottom w:w="150" w:type="dxa"/>
              <w:right w:w="0" w:type="dxa"/>
            </w:tcMar>
            <w:vAlign w:val="center"/>
            <w:hideMark/>
          </w:tcPr>
          <w:p w14:paraId="24CC13D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Daily damp mopping </w:t>
            </w:r>
          </w:p>
        </w:tc>
      </w:tr>
      <w:tr w:rsidR="00B44FAF" w:rsidRPr="00E82FE5" w14:paraId="35DD5462" w14:textId="77777777" w:rsidTr="00023F8B">
        <w:tc>
          <w:tcPr>
            <w:tcW w:w="0" w:type="auto"/>
            <w:tcMar>
              <w:top w:w="150" w:type="dxa"/>
              <w:left w:w="0" w:type="dxa"/>
              <w:bottom w:w="150" w:type="dxa"/>
              <w:right w:w="240" w:type="dxa"/>
            </w:tcMar>
            <w:vAlign w:val="center"/>
            <w:hideMark/>
          </w:tcPr>
          <w:p w14:paraId="4A573020"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Type S</w:t>
            </w:r>
          </w:p>
        </w:tc>
        <w:tc>
          <w:tcPr>
            <w:tcW w:w="0" w:type="auto"/>
            <w:tcMar>
              <w:top w:w="150" w:type="dxa"/>
              <w:left w:w="240" w:type="dxa"/>
              <w:bottom w:w="150" w:type="dxa"/>
              <w:right w:w="240" w:type="dxa"/>
            </w:tcMar>
            <w:vAlign w:val="center"/>
            <w:hideMark/>
          </w:tcPr>
          <w:p w14:paraId="0DDE119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Spray Burnishing</w:t>
            </w:r>
          </w:p>
        </w:tc>
        <w:tc>
          <w:tcPr>
            <w:tcW w:w="0" w:type="auto"/>
            <w:tcMar>
              <w:top w:w="150" w:type="dxa"/>
              <w:left w:w="240" w:type="dxa"/>
              <w:bottom w:w="150" w:type="dxa"/>
              <w:right w:w="240" w:type="dxa"/>
            </w:tcMar>
            <w:vAlign w:val="center"/>
            <w:hideMark/>
          </w:tcPr>
          <w:p w14:paraId="1B54CEA1" w14:textId="15A58460"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1:50 (</w:t>
            </w:r>
            <w:r w:rsidR="001E27D0" w:rsidRPr="00E82FE5">
              <w:rPr>
                <w:rFonts w:ascii="Times New Roman" w:hAnsi="Times New Roman" w:cs="Times New Roman"/>
                <w:sz w:val="20"/>
                <w:szCs w:val="20"/>
              </w:rPr>
              <w:t>concentrate: water</w:t>
            </w:r>
            <w:r w:rsidRPr="00E82FE5">
              <w:rPr>
                <w:rFonts w:ascii="Times New Roman" w:hAnsi="Times New Roman" w:cs="Times New Roman"/>
                <w:sz w:val="20"/>
                <w:szCs w:val="20"/>
              </w:rPr>
              <w:t>)</w:t>
            </w:r>
          </w:p>
        </w:tc>
        <w:tc>
          <w:tcPr>
            <w:tcW w:w="0" w:type="auto"/>
            <w:tcMar>
              <w:top w:w="150" w:type="dxa"/>
              <w:left w:w="240" w:type="dxa"/>
              <w:bottom w:w="150" w:type="dxa"/>
              <w:right w:w="0" w:type="dxa"/>
            </w:tcMar>
            <w:vAlign w:val="center"/>
            <w:hideMark/>
          </w:tcPr>
          <w:p w14:paraId="1F87BFF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Spray cleaning and high-speed polishing </w:t>
            </w:r>
          </w:p>
        </w:tc>
      </w:tr>
    </w:tbl>
    <w:p w14:paraId="06FAF6AB" w14:textId="6AD2C724" w:rsidR="00B44FAF" w:rsidRPr="00E82FE5" w:rsidRDefault="00B44FAF" w:rsidP="00B44FAF">
      <w:pPr>
        <w:rPr>
          <w:rFonts w:ascii="Times New Roman" w:hAnsi="Times New Roman" w:cs="Times New Roman"/>
          <w:sz w:val="20"/>
          <w:szCs w:val="20"/>
        </w:rPr>
      </w:pPr>
    </w:p>
    <w:p w14:paraId="64D5A109" w14:textId="77777777" w:rsidR="00B44FAF" w:rsidRPr="00E31AA9" w:rsidRDefault="00B44FAF" w:rsidP="00B44FAF">
      <w:pPr>
        <w:rPr>
          <w:rFonts w:ascii="Times New Roman" w:hAnsi="Times New Roman" w:cs="Times New Roman"/>
          <w:b/>
          <w:bCs/>
          <w:sz w:val="28"/>
          <w:szCs w:val="28"/>
        </w:rPr>
      </w:pPr>
      <w:r w:rsidRPr="00E31AA9">
        <w:rPr>
          <w:rFonts w:ascii="Times New Roman" w:hAnsi="Times New Roman" w:cs="Times New Roman"/>
          <w:b/>
          <w:bCs/>
          <w:sz w:val="28"/>
          <w:szCs w:val="28"/>
        </w:rPr>
        <w:t>5. Requirements</w:t>
      </w:r>
    </w:p>
    <w:p w14:paraId="728FC8D5" w14:textId="77777777" w:rsidR="00B44FAF" w:rsidRPr="00E31AA9" w:rsidRDefault="00B44FAF" w:rsidP="00B44FAF">
      <w:pPr>
        <w:rPr>
          <w:rFonts w:ascii="Times New Roman" w:hAnsi="Times New Roman" w:cs="Times New Roman"/>
          <w:b/>
          <w:bCs/>
          <w:sz w:val="24"/>
          <w:szCs w:val="24"/>
        </w:rPr>
      </w:pPr>
      <w:r w:rsidRPr="00E31AA9">
        <w:rPr>
          <w:rFonts w:ascii="Times New Roman" w:hAnsi="Times New Roman" w:cs="Times New Roman"/>
          <w:b/>
          <w:bCs/>
          <w:sz w:val="24"/>
          <w:szCs w:val="24"/>
        </w:rPr>
        <w:t>5.1 Compositional Requirements</w:t>
      </w:r>
    </w:p>
    <w:p w14:paraId="1118892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Pine Gel shall be formulated from the following components:</w:t>
      </w:r>
    </w:p>
    <w:p w14:paraId="7552FEC6" w14:textId="0D7B23D6" w:rsidR="00B44FAF" w:rsidRPr="00E31AA9" w:rsidRDefault="00B44FAF" w:rsidP="00E31AA9">
      <w:pPr>
        <w:pStyle w:val="ListParagraph"/>
        <w:numPr>
          <w:ilvl w:val="2"/>
          <w:numId w:val="29"/>
        </w:numPr>
        <w:rPr>
          <w:rFonts w:ascii="Times New Roman" w:hAnsi="Times New Roman" w:cs="Times New Roman"/>
          <w:sz w:val="24"/>
          <w:szCs w:val="24"/>
        </w:rPr>
      </w:pPr>
      <w:r w:rsidRPr="00E31AA9">
        <w:rPr>
          <w:rFonts w:ascii="Times New Roman" w:hAnsi="Times New Roman" w:cs="Times New Roman"/>
          <w:b/>
          <w:bCs/>
          <w:sz w:val="24"/>
          <w:szCs w:val="24"/>
        </w:rPr>
        <w:t>Active Ingredients</w:t>
      </w:r>
    </w:p>
    <w:p w14:paraId="1A067DDC" w14:textId="0617135A" w:rsidR="00E31AA9" w:rsidRPr="00E31AA9" w:rsidRDefault="00B44FAF" w:rsidP="00E31AA9">
      <w:pPr>
        <w:pStyle w:val="ListParagraph"/>
        <w:numPr>
          <w:ilvl w:val="3"/>
          <w:numId w:val="29"/>
        </w:numPr>
        <w:rPr>
          <w:rFonts w:ascii="Times New Roman" w:hAnsi="Times New Roman" w:cs="Times New Roman"/>
          <w:b/>
          <w:bCs/>
          <w:sz w:val="20"/>
          <w:szCs w:val="20"/>
        </w:rPr>
      </w:pPr>
      <w:r w:rsidRPr="00E31AA9">
        <w:rPr>
          <w:rFonts w:ascii="Times New Roman" w:hAnsi="Times New Roman" w:cs="Times New Roman"/>
          <w:b/>
          <w:bCs/>
          <w:sz w:val="20"/>
          <w:szCs w:val="20"/>
        </w:rPr>
        <w:t>Pine Oil</w:t>
      </w:r>
    </w:p>
    <w:p w14:paraId="0C04EF10" w14:textId="0795D484" w:rsidR="00B44FAF" w:rsidRDefault="00B44FAF" w:rsidP="00E31AA9">
      <w:pPr>
        <w:pStyle w:val="ListParagraph"/>
        <w:rPr>
          <w:rFonts w:ascii="Times New Roman" w:hAnsi="Times New Roman" w:cs="Times New Roman"/>
          <w:sz w:val="20"/>
          <w:szCs w:val="20"/>
        </w:rPr>
      </w:pPr>
      <w:r w:rsidRPr="00E31AA9">
        <w:rPr>
          <w:rFonts w:ascii="Times New Roman" w:hAnsi="Times New Roman" w:cs="Times New Roman"/>
          <w:sz w:val="20"/>
          <w:szCs w:val="20"/>
        </w:rPr>
        <w:t xml:space="preserve">Shall be present at a concentration sufficient to impart characteristic pine </w:t>
      </w:r>
      <w:r w:rsidR="005304B1" w:rsidRPr="00E31AA9">
        <w:rPr>
          <w:rFonts w:ascii="Times New Roman" w:hAnsi="Times New Roman" w:cs="Times New Roman"/>
          <w:sz w:val="20"/>
          <w:szCs w:val="20"/>
        </w:rPr>
        <w:t>odour</w:t>
      </w:r>
      <w:r w:rsidRPr="00E31AA9">
        <w:rPr>
          <w:rFonts w:ascii="Times New Roman" w:hAnsi="Times New Roman" w:cs="Times New Roman"/>
          <w:sz w:val="20"/>
          <w:szCs w:val="20"/>
        </w:rPr>
        <w:t xml:space="preserve"> and contribute to cleaning efficacy. Pine oil shall comply with purity requirements of relevant pharmacopoeia or industrial standards.</w:t>
      </w:r>
    </w:p>
    <w:p w14:paraId="4212ED60" w14:textId="77777777" w:rsidR="00E31AA9" w:rsidRDefault="00E31AA9" w:rsidP="00E31AA9">
      <w:pPr>
        <w:pStyle w:val="ListParagraph"/>
        <w:rPr>
          <w:rFonts w:ascii="Times New Roman" w:hAnsi="Times New Roman" w:cs="Times New Roman"/>
          <w:sz w:val="20"/>
          <w:szCs w:val="20"/>
        </w:rPr>
      </w:pPr>
    </w:p>
    <w:p w14:paraId="2F28B108" w14:textId="471C5CF8" w:rsidR="00E31AA9" w:rsidRDefault="00B44FAF" w:rsidP="00E31AA9">
      <w:pPr>
        <w:pStyle w:val="ListParagraph"/>
        <w:numPr>
          <w:ilvl w:val="3"/>
          <w:numId w:val="29"/>
        </w:numPr>
        <w:rPr>
          <w:rFonts w:ascii="Times New Roman" w:hAnsi="Times New Roman" w:cs="Times New Roman"/>
          <w:sz w:val="20"/>
          <w:szCs w:val="20"/>
        </w:rPr>
      </w:pPr>
      <w:r w:rsidRPr="00E82FE5">
        <w:rPr>
          <w:rFonts w:ascii="Times New Roman" w:hAnsi="Times New Roman" w:cs="Times New Roman"/>
          <w:b/>
          <w:bCs/>
          <w:sz w:val="20"/>
          <w:szCs w:val="20"/>
        </w:rPr>
        <w:t>Surfactant System:</w:t>
      </w:r>
      <w:r w:rsidRPr="00E82FE5">
        <w:rPr>
          <w:rFonts w:ascii="Times New Roman" w:hAnsi="Times New Roman" w:cs="Times New Roman"/>
          <w:sz w:val="20"/>
          <w:szCs w:val="20"/>
        </w:rPr>
        <w:t> </w:t>
      </w:r>
    </w:p>
    <w:p w14:paraId="3453F97A" w14:textId="2D624CCA" w:rsidR="00B44FAF" w:rsidRPr="00E82FE5" w:rsidRDefault="00B44FAF" w:rsidP="00E31AA9">
      <w:pPr>
        <w:pStyle w:val="ListParagraph"/>
        <w:rPr>
          <w:rFonts w:ascii="Times New Roman" w:hAnsi="Times New Roman" w:cs="Times New Roman"/>
          <w:sz w:val="20"/>
          <w:szCs w:val="20"/>
        </w:rPr>
      </w:pPr>
      <w:r w:rsidRPr="00E82FE5">
        <w:rPr>
          <w:rFonts w:ascii="Times New Roman" w:hAnsi="Times New Roman" w:cs="Times New Roman"/>
          <w:sz w:val="20"/>
          <w:szCs w:val="20"/>
        </w:rPr>
        <w:t xml:space="preserve">A blend of soaps, detergents, and </w:t>
      </w:r>
      <w:r w:rsidR="001E27D0" w:rsidRPr="00E82FE5">
        <w:rPr>
          <w:rFonts w:ascii="Times New Roman" w:hAnsi="Times New Roman" w:cs="Times New Roman"/>
          <w:sz w:val="20"/>
          <w:szCs w:val="20"/>
        </w:rPr>
        <w:t>surface-active</w:t>
      </w:r>
      <w:r w:rsidRPr="00E82FE5">
        <w:rPr>
          <w:rFonts w:ascii="Times New Roman" w:hAnsi="Times New Roman" w:cs="Times New Roman"/>
          <w:sz w:val="20"/>
          <w:szCs w:val="20"/>
        </w:rPr>
        <w:t xml:space="preserve"> agents providing effective cleaning and deodorizing of hard </w:t>
      </w:r>
      <w:proofErr w:type="gramStart"/>
      <w:r w:rsidRPr="00E82FE5">
        <w:rPr>
          <w:rFonts w:ascii="Times New Roman" w:hAnsi="Times New Roman" w:cs="Times New Roman"/>
          <w:sz w:val="20"/>
          <w:szCs w:val="20"/>
        </w:rPr>
        <w:t>floors .</w:t>
      </w:r>
      <w:proofErr w:type="gramEnd"/>
    </w:p>
    <w:p w14:paraId="14968DCC" w14:textId="7D280739" w:rsidR="00B44FAF" w:rsidRPr="00E31AA9" w:rsidRDefault="00B44FAF" w:rsidP="00E31AA9">
      <w:pPr>
        <w:pStyle w:val="ListParagraph"/>
        <w:numPr>
          <w:ilvl w:val="2"/>
          <w:numId w:val="29"/>
        </w:numPr>
        <w:rPr>
          <w:rFonts w:ascii="Times New Roman" w:hAnsi="Times New Roman" w:cs="Times New Roman"/>
          <w:sz w:val="24"/>
          <w:szCs w:val="24"/>
        </w:rPr>
      </w:pPr>
      <w:r w:rsidRPr="00E31AA9">
        <w:rPr>
          <w:rFonts w:ascii="Times New Roman" w:hAnsi="Times New Roman" w:cs="Times New Roman"/>
          <w:b/>
          <w:bCs/>
          <w:sz w:val="24"/>
          <w:szCs w:val="24"/>
        </w:rPr>
        <w:t>Restricted Substances</w:t>
      </w:r>
    </w:p>
    <w:p w14:paraId="6ECA81BB" w14:textId="4D3061E4" w:rsidR="00B44FAF" w:rsidRPr="00E31AA9" w:rsidRDefault="00B44FAF" w:rsidP="00E31AA9">
      <w:pPr>
        <w:pStyle w:val="ListParagraph"/>
        <w:numPr>
          <w:ilvl w:val="3"/>
          <w:numId w:val="29"/>
        </w:numPr>
        <w:rPr>
          <w:rFonts w:ascii="Times New Roman" w:hAnsi="Times New Roman" w:cs="Times New Roman"/>
          <w:sz w:val="20"/>
          <w:szCs w:val="20"/>
        </w:rPr>
      </w:pPr>
      <w:r w:rsidRPr="00E31AA9">
        <w:rPr>
          <w:rFonts w:ascii="Times New Roman" w:hAnsi="Times New Roman" w:cs="Times New Roman"/>
          <w:b/>
          <w:bCs/>
          <w:sz w:val="20"/>
          <w:szCs w:val="20"/>
        </w:rPr>
        <w:t>Phosphates:</w:t>
      </w:r>
      <w:r w:rsidRPr="00E31AA9">
        <w:rPr>
          <w:rFonts w:ascii="Times New Roman" w:hAnsi="Times New Roman" w:cs="Times New Roman"/>
          <w:sz w:val="20"/>
          <w:szCs w:val="20"/>
        </w:rPr>
        <w:t> If present, shall be declared on the label.</w:t>
      </w:r>
    </w:p>
    <w:p w14:paraId="68322D02" w14:textId="77777777" w:rsidR="00E31AA9" w:rsidRDefault="00B44FAF" w:rsidP="00E31AA9">
      <w:pPr>
        <w:pStyle w:val="ListParagraph"/>
        <w:numPr>
          <w:ilvl w:val="3"/>
          <w:numId w:val="29"/>
        </w:numPr>
        <w:rPr>
          <w:rFonts w:ascii="Times New Roman" w:hAnsi="Times New Roman" w:cs="Times New Roman"/>
          <w:sz w:val="20"/>
          <w:szCs w:val="20"/>
        </w:rPr>
      </w:pPr>
      <w:r w:rsidRPr="00E31AA9">
        <w:rPr>
          <w:rFonts w:ascii="Times New Roman" w:hAnsi="Times New Roman" w:cs="Times New Roman"/>
          <w:b/>
          <w:bCs/>
          <w:sz w:val="20"/>
          <w:szCs w:val="20"/>
        </w:rPr>
        <w:t>Volatile Organic Compounds (VOCs):</w:t>
      </w:r>
      <w:r w:rsidRPr="00E31AA9">
        <w:rPr>
          <w:rFonts w:ascii="Times New Roman" w:hAnsi="Times New Roman" w:cs="Times New Roman"/>
          <w:sz w:val="20"/>
          <w:szCs w:val="20"/>
        </w:rPr>
        <w:t xml:space="preserve"> Shall comply with applicable </w:t>
      </w:r>
      <w:r w:rsidR="005304B1" w:rsidRPr="00E31AA9">
        <w:rPr>
          <w:rFonts w:ascii="Times New Roman" w:hAnsi="Times New Roman" w:cs="Times New Roman"/>
          <w:sz w:val="20"/>
          <w:szCs w:val="20"/>
        </w:rPr>
        <w:t xml:space="preserve">ZEMA </w:t>
      </w:r>
      <w:r w:rsidRPr="00E31AA9">
        <w:rPr>
          <w:rFonts w:ascii="Times New Roman" w:hAnsi="Times New Roman" w:cs="Times New Roman"/>
          <w:sz w:val="20"/>
          <w:szCs w:val="20"/>
        </w:rPr>
        <w:t>regulations</w:t>
      </w:r>
    </w:p>
    <w:p w14:paraId="49BE0E0E" w14:textId="58E2361F" w:rsidR="00B44FAF" w:rsidRPr="00E31AA9" w:rsidRDefault="00B44FAF" w:rsidP="00E31AA9">
      <w:pPr>
        <w:pStyle w:val="ListParagraph"/>
        <w:numPr>
          <w:ilvl w:val="3"/>
          <w:numId w:val="29"/>
        </w:numPr>
        <w:rPr>
          <w:rFonts w:ascii="Times New Roman" w:hAnsi="Times New Roman" w:cs="Times New Roman"/>
          <w:sz w:val="20"/>
          <w:szCs w:val="20"/>
        </w:rPr>
      </w:pPr>
      <w:r w:rsidRPr="00E31AA9">
        <w:rPr>
          <w:rFonts w:ascii="Times New Roman" w:hAnsi="Times New Roman" w:cs="Times New Roman"/>
          <w:sz w:val="20"/>
          <w:szCs w:val="20"/>
        </w:rPr>
        <w:t xml:space="preserve"> </w:t>
      </w:r>
      <w:r w:rsidRPr="00E31AA9">
        <w:rPr>
          <w:rFonts w:ascii="Times New Roman" w:hAnsi="Times New Roman" w:cs="Times New Roman"/>
          <w:b/>
          <w:bCs/>
          <w:sz w:val="20"/>
          <w:szCs w:val="20"/>
        </w:rPr>
        <w:t>Preservatives:</w:t>
      </w:r>
      <w:r w:rsidRPr="00E31AA9">
        <w:rPr>
          <w:rFonts w:ascii="Times New Roman" w:hAnsi="Times New Roman" w:cs="Times New Roman"/>
          <w:sz w:val="20"/>
          <w:szCs w:val="20"/>
        </w:rPr>
        <w:t> If present, shall be listed on the Safety Data Sheet and comply with relevant biocide regulations.</w:t>
      </w:r>
    </w:p>
    <w:p w14:paraId="1B2E0D0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5.1.3 Prohibited Substances</w:t>
      </w:r>
      <w:r w:rsidRPr="00E82FE5">
        <w:rPr>
          <w:rFonts w:ascii="Times New Roman" w:hAnsi="Times New Roman" w:cs="Times New Roman"/>
          <w:sz w:val="20"/>
          <w:szCs w:val="20"/>
        </w:rPr>
        <w:br/>
        <w:t>The following substances shall not be intentionally added to Pine Gel formulations:</w:t>
      </w:r>
    </w:p>
    <w:p w14:paraId="50B756A8" w14:textId="43314247" w:rsidR="00B44FAF" w:rsidRDefault="00B44FAF" w:rsidP="00E31AA9">
      <w:pPr>
        <w:pStyle w:val="ListParagraph"/>
        <w:numPr>
          <w:ilvl w:val="3"/>
          <w:numId w:val="31"/>
        </w:numPr>
        <w:rPr>
          <w:rFonts w:ascii="Times New Roman" w:hAnsi="Times New Roman" w:cs="Times New Roman"/>
          <w:sz w:val="20"/>
          <w:szCs w:val="20"/>
        </w:rPr>
      </w:pPr>
      <w:r w:rsidRPr="00E31AA9">
        <w:rPr>
          <w:rFonts w:ascii="Times New Roman" w:hAnsi="Times New Roman" w:cs="Times New Roman"/>
          <w:sz w:val="20"/>
          <w:szCs w:val="20"/>
        </w:rPr>
        <w:t>Alkylphenol ethoxylates (APEOs);</w:t>
      </w:r>
    </w:p>
    <w:p w14:paraId="248447F2" w14:textId="447CE329" w:rsidR="00B44FAF" w:rsidRDefault="00E31AA9" w:rsidP="00E31AA9">
      <w:pPr>
        <w:pStyle w:val="ListParagraph"/>
        <w:numPr>
          <w:ilvl w:val="3"/>
          <w:numId w:val="31"/>
        </w:numPr>
        <w:rPr>
          <w:rFonts w:ascii="Times New Roman" w:hAnsi="Times New Roman" w:cs="Times New Roman"/>
          <w:sz w:val="20"/>
          <w:szCs w:val="20"/>
        </w:rPr>
      </w:pPr>
      <w:r w:rsidRPr="00E31AA9">
        <w:rPr>
          <w:rFonts w:ascii="Times New Roman" w:hAnsi="Times New Roman" w:cs="Times New Roman"/>
          <w:sz w:val="20"/>
          <w:szCs w:val="20"/>
        </w:rPr>
        <w:t>nonylphenol</w:t>
      </w:r>
      <w:r w:rsidR="00B44FAF" w:rsidRPr="00E31AA9">
        <w:rPr>
          <w:rFonts w:ascii="Times New Roman" w:hAnsi="Times New Roman" w:cs="Times New Roman"/>
          <w:sz w:val="20"/>
          <w:szCs w:val="20"/>
        </w:rPr>
        <w:t xml:space="preserve"> ethoxylates (NPEs);</w:t>
      </w:r>
    </w:p>
    <w:p w14:paraId="01C8CB63" w14:textId="76D58CFF" w:rsidR="00B44FAF" w:rsidRDefault="00B44FAF" w:rsidP="00E31AA9">
      <w:pPr>
        <w:pStyle w:val="ListParagraph"/>
        <w:numPr>
          <w:ilvl w:val="3"/>
          <w:numId w:val="31"/>
        </w:numPr>
        <w:rPr>
          <w:rFonts w:ascii="Times New Roman" w:hAnsi="Times New Roman" w:cs="Times New Roman"/>
          <w:sz w:val="20"/>
          <w:szCs w:val="20"/>
        </w:rPr>
      </w:pPr>
      <w:r w:rsidRPr="00E31AA9">
        <w:rPr>
          <w:rFonts w:ascii="Times New Roman" w:hAnsi="Times New Roman" w:cs="Times New Roman"/>
          <w:sz w:val="20"/>
          <w:szCs w:val="20"/>
        </w:rPr>
        <w:t>Linear alkylbenzene sulfonates (</w:t>
      </w:r>
      <w:proofErr w:type="gramStart"/>
      <w:r w:rsidRPr="00E31AA9">
        <w:rPr>
          <w:rFonts w:ascii="Times New Roman" w:hAnsi="Times New Roman" w:cs="Times New Roman"/>
          <w:sz w:val="20"/>
          <w:szCs w:val="20"/>
        </w:rPr>
        <w:t>LAS)  prohibited</w:t>
      </w:r>
      <w:proofErr w:type="gramEnd"/>
      <w:r w:rsidRPr="00E31AA9">
        <w:rPr>
          <w:rFonts w:ascii="Times New Roman" w:hAnsi="Times New Roman" w:cs="Times New Roman"/>
          <w:sz w:val="20"/>
          <w:szCs w:val="20"/>
        </w:rPr>
        <w:t xml:space="preserve"> by </w:t>
      </w:r>
      <w:r w:rsidR="00E31AA9">
        <w:rPr>
          <w:rFonts w:ascii="Times New Roman" w:hAnsi="Times New Roman" w:cs="Times New Roman"/>
          <w:sz w:val="20"/>
          <w:szCs w:val="20"/>
        </w:rPr>
        <w:t>ZEMA</w:t>
      </w:r>
      <w:r w:rsidRPr="00E31AA9">
        <w:rPr>
          <w:rFonts w:ascii="Times New Roman" w:hAnsi="Times New Roman" w:cs="Times New Roman"/>
          <w:sz w:val="20"/>
          <w:szCs w:val="20"/>
        </w:rPr>
        <w:t xml:space="preserve"> regulations;</w:t>
      </w:r>
    </w:p>
    <w:p w14:paraId="0F2F387C" w14:textId="77777777" w:rsidR="00B44FAF" w:rsidRDefault="00B44FAF" w:rsidP="00E31AA9">
      <w:pPr>
        <w:pStyle w:val="ListParagraph"/>
        <w:numPr>
          <w:ilvl w:val="3"/>
          <w:numId w:val="31"/>
        </w:numPr>
        <w:rPr>
          <w:rFonts w:ascii="Times New Roman" w:hAnsi="Times New Roman" w:cs="Times New Roman"/>
          <w:sz w:val="20"/>
          <w:szCs w:val="20"/>
        </w:rPr>
      </w:pPr>
      <w:r w:rsidRPr="00E31AA9">
        <w:rPr>
          <w:rFonts w:ascii="Times New Roman" w:hAnsi="Times New Roman" w:cs="Times New Roman"/>
          <w:sz w:val="20"/>
          <w:szCs w:val="20"/>
        </w:rPr>
        <w:t>Substances classified as PBT (Persistent, Bioaccumulative, Toxic) or vPvB (very Persistent, very Bioaccumulative);</w:t>
      </w:r>
    </w:p>
    <w:p w14:paraId="2196A446" w14:textId="77777777" w:rsidR="00B44FAF" w:rsidRPr="00E31AA9" w:rsidRDefault="00B44FAF" w:rsidP="00E31AA9">
      <w:pPr>
        <w:pStyle w:val="ListParagraph"/>
        <w:numPr>
          <w:ilvl w:val="3"/>
          <w:numId w:val="31"/>
        </w:numPr>
        <w:rPr>
          <w:rFonts w:ascii="Times New Roman" w:hAnsi="Times New Roman" w:cs="Times New Roman"/>
          <w:sz w:val="20"/>
          <w:szCs w:val="20"/>
        </w:rPr>
      </w:pPr>
      <w:r w:rsidRPr="00E31AA9">
        <w:rPr>
          <w:rFonts w:ascii="Times New Roman" w:hAnsi="Times New Roman" w:cs="Times New Roman"/>
          <w:sz w:val="20"/>
          <w:szCs w:val="20"/>
        </w:rPr>
        <w:t>Phthalates (DBP, BBP, DEHP) as reproductive toxicants.</w:t>
      </w:r>
    </w:p>
    <w:p w14:paraId="2B28D6E4" w14:textId="77777777" w:rsidR="00B44FAF" w:rsidRPr="00E31AA9" w:rsidRDefault="00B44FAF" w:rsidP="00B44FAF">
      <w:pPr>
        <w:rPr>
          <w:rFonts w:ascii="Times New Roman" w:hAnsi="Times New Roman" w:cs="Times New Roman"/>
          <w:b/>
          <w:bCs/>
          <w:sz w:val="24"/>
          <w:szCs w:val="24"/>
        </w:rPr>
      </w:pPr>
      <w:r w:rsidRPr="00E31AA9">
        <w:rPr>
          <w:rFonts w:ascii="Times New Roman" w:hAnsi="Times New Roman" w:cs="Times New Roman"/>
          <w:b/>
          <w:bCs/>
          <w:sz w:val="24"/>
          <w:szCs w:val="24"/>
        </w:rPr>
        <w:lastRenderedPageBreak/>
        <w:t>5.2 Physical and Chemical Requirements</w:t>
      </w:r>
    </w:p>
    <w:p w14:paraId="58C8AAE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Pine Gel concentrate shall comply with the requirements specified in Table 1 when tested in accordance with the methods given in Clause 6.</w:t>
      </w:r>
    </w:p>
    <w:p w14:paraId="2551B4C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Table 1 — Physical and Chemical Requirements for Pine Gel Concentrate</w:t>
      </w:r>
    </w:p>
    <w:tbl>
      <w:tblPr>
        <w:tblW w:w="11280"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6916"/>
        <w:gridCol w:w="1812"/>
      </w:tblGrid>
      <w:tr w:rsidR="00B44FAF" w:rsidRPr="00E82FE5" w14:paraId="12C6E7F9" w14:textId="77777777" w:rsidTr="00573BCB">
        <w:trPr>
          <w:tblHeader/>
        </w:trPr>
        <w:tc>
          <w:tcPr>
            <w:tcW w:w="0" w:type="auto"/>
            <w:tcMar>
              <w:top w:w="150" w:type="dxa"/>
              <w:left w:w="0" w:type="dxa"/>
              <w:bottom w:w="150" w:type="dxa"/>
              <w:right w:w="240" w:type="dxa"/>
            </w:tcMar>
            <w:vAlign w:val="center"/>
            <w:hideMark/>
          </w:tcPr>
          <w:p w14:paraId="4A9184C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Characteristic</w:t>
            </w:r>
          </w:p>
        </w:tc>
        <w:tc>
          <w:tcPr>
            <w:tcW w:w="0" w:type="auto"/>
            <w:tcMar>
              <w:top w:w="150" w:type="dxa"/>
              <w:left w:w="240" w:type="dxa"/>
              <w:bottom w:w="150" w:type="dxa"/>
              <w:right w:w="240" w:type="dxa"/>
            </w:tcMar>
            <w:vAlign w:val="center"/>
            <w:hideMark/>
          </w:tcPr>
          <w:p w14:paraId="4BA050A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Requirement</w:t>
            </w:r>
          </w:p>
        </w:tc>
        <w:tc>
          <w:tcPr>
            <w:tcW w:w="0" w:type="auto"/>
            <w:tcMar>
              <w:top w:w="150" w:type="dxa"/>
              <w:left w:w="240" w:type="dxa"/>
              <w:bottom w:w="150" w:type="dxa"/>
              <w:right w:w="240" w:type="dxa"/>
            </w:tcMar>
            <w:vAlign w:val="center"/>
            <w:hideMark/>
          </w:tcPr>
          <w:p w14:paraId="6043595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Test Method</w:t>
            </w:r>
          </w:p>
        </w:tc>
      </w:tr>
      <w:tr w:rsidR="00B44FAF" w:rsidRPr="00E82FE5" w14:paraId="452A9756" w14:textId="77777777" w:rsidTr="00573BCB">
        <w:tc>
          <w:tcPr>
            <w:tcW w:w="0" w:type="auto"/>
            <w:tcMar>
              <w:top w:w="150" w:type="dxa"/>
              <w:left w:w="0" w:type="dxa"/>
              <w:bottom w:w="150" w:type="dxa"/>
              <w:right w:w="240" w:type="dxa"/>
            </w:tcMar>
            <w:vAlign w:val="center"/>
            <w:hideMark/>
          </w:tcPr>
          <w:p w14:paraId="73BE09F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Appearance</w:t>
            </w:r>
          </w:p>
        </w:tc>
        <w:tc>
          <w:tcPr>
            <w:tcW w:w="0" w:type="auto"/>
            <w:tcMar>
              <w:top w:w="150" w:type="dxa"/>
              <w:left w:w="240" w:type="dxa"/>
              <w:bottom w:w="150" w:type="dxa"/>
              <w:right w:w="240" w:type="dxa"/>
            </w:tcMar>
            <w:vAlign w:val="center"/>
            <w:hideMark/>
          </w:tcPr>
          <w:p w14:paraId="5C91C9C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Slightly turbid gel or liquid, homogeneous, free from foreign matter </w:t>
            </w:r>
          </w:p>
        </w:tc>
        <w:tc>
          <w:tcPr>
            <w:tcW w:w="0" w:type="auto"/>
            <w:tcMar>
              <w:top w:w="150" w:type="dxa"/>
              <w:left w:w="240" w:type="dxa"/>
              <w:bottom w:w="150" w:type="dxa"/>
              <w:right w:w="0" w:type="dxa"/>
            </w:tcMar>
            <w:vAlign w:val="center"/>
            <w:hideMark/>
          </w:tcPr>
          <w:p w14:paraId="5FF7EC2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6.3</w:t>
            </w:r>
          </w:p>
        </w:tc>
      </w:tr>
      <w:tr w:rsidR="00B44FAF" w:rsidRPr="00E82FE5" w14:paraId="5541A428" w14:textId="77777777" w:rsidTr="00573BCB">
        <w:tc>
          <w:tcPr>
            <w:tcW w:w="0" w:type="auto"/>
            <w:tcMar>
              <w:top w:w="150" w:type="dxa"/>
              <w:left w:w="0" w:type="dxa"/>
              <w:bottom w:w="150" w:type="dxa"/>
              <w:right w:w="240" w:type="dxa"/>
            </w:tcMar>
            <w:vAlign w:val="center"/>
            <w:hideMark/>
          </w:tcPr>
          <w:p w14:paraId="0DFCA6EC" w14:textId="15C68296" w:rsidR="00B44FAF" w:rsidRPr="00E82FE5" w:rsidRDefault="002112D1" w:rsidP="00B44FAF">
            <w:pPr>
              <w:rPr>
                <w:rFonts w:ascii="Times New Roman" w:hAnsi="Times New Roman" w:cs="Times New Roman"/>
                <w:sz w:val="20"/>
                <w:szCs w:val="20"/>
              </w:rPr>
            </w:pPr>
            <w:r w:rsidRPr="00E82FE5">
              <w:rPr>
                <w:rFonts w:ascii="Times New Roman" w:hAnsi="Times New Roman" w:cs="Times New Roman"/>
                <w:b/>
                <w:bCs/>
                <w:sz w:val="20"/>
                <w:szCs w:val="20"/>
              </w:rPr>
              <w:t>Colour</w:t>
            </w:r>
          </w:p>
        </w:tc>
        <w:tc>
          <w:tcPr>
            <w:tcW w:w="0" w:type="auto"/>
            <w:tcMar>
              <w:top w:w="150" w:type="dxa"/>
              <w:left w:w="240" w:type="dxa"/>
              <w:bottom w:w="150" w:type="dxa"/>
              <w:right w:w="240" w:type="dxa"/>
            </w:tcMar>
            <w:vAlign w:val="center"/>
            <w:hideMark/>
          </w:tcPr>
          <w:p w14:paraId="309C55B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Green (characteristic) </w:t>
            </w:r>
          </w:p>
        </w:tc>
        <w:tc>
          <w:tcPr>
            <w:tcW w:w="0" w:type="auto"/>
            <w:tcMar>
              <w:top w:w="150" w:type="dxa"/>
              <w:left w:w="240" w:type="dxa"/>
              <w:bottom w:w="150" w:type="dxa"/>
              <w:right w:w="0" w:type="dxa"/>
            </w:tcMar>
            <w:vAlign w:val="center"/>
            <w:hideMark/>
          </w:tcPr>
          <w:p w14:paraId="78905CB6"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6.4</w:t>
            </w:r>
          </w:p>
        </w:tc>
      </w:tr>
      <w:tr w:rsidR="00B44FAF" w:rsidRPr="00E82FE5" w14:paraId="6ECF814F" w14:textId="77777777" w:rsidTr="00573BCB">
        <w:tc>
          <w:tcPr>
            <w:tcW w:w="0" w:type="auto"/>
            <w:tcMar>
              <w:top w:w="150" w:type="dxa"/>
              <w:left w:w="0" w:type="dxa"/>
              <w:bottom w:w="150" w:type="dxa"/>
              <w:right w:w="240" w:type="dxa"/>
            </w:tcMar>
            <w:vAlign w:val="center"/>
            <w:hideMark/>
          </w:tcPr>
          <w:p w14:paraId="52437E0D" w14:textId="49C8BBA1" w:rsidR="00B44FAF" w:rsidRPr="00E82FE5" w:rsidRDefault="002112D1" w:rsidP="00B44FAF">
            <w:pPr>
              <w:rPr>
                <w:rFonts w:ascii="Times New Roman" w:hAnsi="Times New Roman" w:cs="Times New Roman"/>
                <w:sz w:val="20"/>
                <w:szCs w:val="20"/>
              </w:rPr>
            </w:pPr>
            <w:r w:rsidRPr="00E82FE5">
              <w:rPr>
                <w:rFonts w:ascii="Times New Roman" w:hAnsi="Times New Roman" w:cs="Times New Roman"/>
                <w:b/>
                <w:bCs/>
                <w:sz w:val="20"/>
                <w:szCs w:val="20"/>
              </w:rPr>
              <w:t>Odour</w:t>
            </w:r>
          </w:p>
        </w:tc>
        <w:tc>
          <w:tcPr>
            <w:tcW w:w="0" w:type="auto"/>
            <w:tcMar>
              <w:top w:w="150" w:type="dxa"/>
              <w:left w:w="240" w:type="dxa"/>
              <w:bottom w:w="150" w:type="dxa"/>
              <w:right w:w="240" w:type="dxa"/>
            </w:tcMar>
            <w:vAlign w:val="center"/>
            <w:hideMark/>
          </w:tcPr>
          <w:p w14:paraId="0247ABAB" w14:textId="4A16DB43"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Characteristic pine, free from </w:t>
            </w:r>
            <w:r w:rsidR="001E27D0" w:rsidRPr="00E82FE5">
              <w:rPr>
                <w:rFonts w:ascii="Times New Roman" w:hAnsi="Times New Roman" w:cs="Times New Roman"/>
                <w:sz w:val="20"/>
                <w:szCs w:val="20"/>
              </w:rPr>
              <w:t>off odours</w:t>
            </w:r>
            <w:r w:rsidRPr="00E82FE5">
              <w:rPr>
                <w:rFonts w:ascii="Times New Roman" w:hAnsi="Times New Roman" w:cs="Times New Roman"/>
                <w:sz w:val="20"/>
                <w:szCs w:val="20"/>
              </w:rPr>
              <w:t> </w:t>
            </w:r>
          </w:p>
        </w:tc>
        <w:tc>
          <w:tcPr>
            <w:tcW w:w="0" w:type="auto"/>
            <w:tcMar>
              <w:top w:w="150" w:type="dxa"/>
              <w:left w:w="240" w:type="dxa"/>
              <w:bottom w:w="150" w:type="dxa"/>
              <w:right w:w="0" w:type="dxa"/>
            </w:tcMar>
            <w:vAlign w:val="center"/>
            <w:hideMark/>
          </w:tcPr>
          <w:p w14:paraId="129164A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6.5</w:t>
            </w:r>
          </w:p>
        </w:tc>
      </w:tr>
      <w:tr w:rsidR="00B44FAF" w:rsidRPr="00E82FE5" w14:paraId="51EDCE15" w14:textId="77777777" w:rsidTr="00573BCB">
        <w:tc>
          <w:tcPr>
            <w:tcW w:w="0" w:type="auto"/>
            <w:tcMar>
              <w:top w:w="150" w:type="dxa"/>
              <w:left w:w="0" w:type="dxa"/>
              <w:bottom w:w="150" w:type="dxa"/>
              <w:right w:w="240" w:type="dxa"/>
            </w:tcMar>
            <w:vAlign w:val="center"/>
            <w:hideMark/>
          </w:tcPr>
          <w:p w14:paraId="29A0A35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Viscosity</w:t>
            </w:r>
          </w:p>
        </w:tc>
        <w:tc>
          <w:tcPr>
            <w:tcW w:w="0" w:type="auto"/>
            <w:tcMar>
              <w:top w:w="150" w:type="dxa"/>
              <w:left w:w="240" w:type="dxa"/>
              <w:bottom w:w="150" w:type="dxa"/>
              <w:right w:w="240" w:type="dxa"/>
            </w:tcMar>
            <w:vAlign w:val="center"/>
            <w:hideMark/>
          </w:tcPr>
          <w:p w14:paraId="12A7335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Pourable gel </w:t>
            </w:r>
          </w:p>
        </w:tc>
        <w:tc>
          <w:tcPr>
            <w:tcW w:w="0" w:type="auto"/>
            <w:tcMar>
              <w:top w:w="150" w:type="dxa"/>
              <w:left w:w="240" w:type="dxa"/>
              <w:bottom w:w="150" w:type="dxa"/>
              <w:right w:w="0" w:type="dxa"/>
            </w:tcMar>
            <w:vAlign w:val="center"/>
            <w:hideMark/>
          </w:tcPr>
          <w:p w14:paraId="3368AE27" w14:textId="659C0D45"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.6</w:t>
            </w:r>
          </w:p>
        </w:tc>
      </w:tr>
      <w:tr w:rsidR="00B44FAF" w:rsidRPr="00E82FE5" w14:paraId="77C470A8" w14:textId="77777777" w:rsidTr="00573BCB">
        <w:tc>
          <w:tcPr>
            <w:tcW w:w="0" w:type="auto"/>
            <w:tcMar>
              <w:top w:w="150" w:type="dxa"/>
              <w:left w:w="0" w:type="dxa"/>
              <w:bottom w:w="150" w:type="dxa"/>
              <w:right w:w="240" w:type="dxa"/>
            </w:tcMar>
            <w:vAlign w:val="center"/>
            <w:hideMark/>
          </w:tcPr>
          <w:p w14:paraId="2B07D326"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pH (concentrate)</w:t>
            </w:r>
          </w:p>
        </w:tc>
        <w:tc>
          <w:tcPr>
            <w:tcW w:w="0" w:type="auto"/>
            <w:tcMar>
              <w:top w:w="150" w:type="dxa"/>
              <w:left w:w="240" w:type="dxa"/>
              <w:bottom w:w="150" w:type="dxa"/>
              <w:right w:w="240" w:type="dxa"/>
            </w:tcMar>
            <w:vAlign w:val="center"/>
            <w:hideMark/>
          </w:tcPr>
          <w:p w14:paraId="663C1246"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8.5 to 10.0 </w:t>
            </w:r>
          </w:p>
        </w:tc>
        <w:tc>
          <w:tcPr>
            <w:tcW w:w="0" w:type="auto"/>
            <w:tcMar>
              <w:top w:w="150" w:type="dxa"/>
              <w:left w:w="240" w:type="dxa"/>
              <w:bottom w:w="150" w:type="dxa"/>
              <w:right w:w="0" w:type="dxa"/>
            </w:tcMar>
            <w:vAlign w:val="center"/>
            <w:hideMark/>
          </w:tcPr>
          <w:p w14:paraId="2995ED7C" w14:textId="14DB0F72"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.7</w:t>
            </w:r>
          </w:p>
        </w:tc>
      </w:tr>
      <w:tr w:rsidR="00B44FAF" w:rsidRPr="00E82FE5" w14:paraId="298EC7A3" w14:textId="77777777" w:rsidTr="00573BCB">
        <w:tc>
          <w:tcPr>
            <w:tcW w:w="0" w:type="auto"/>
            <w:tcMar>
              <w:top w:w="150" w:type="dxa"/>
              <w:left w:w="0" w:type="dxa"/>
              <w:bottom w:w="150" w:type="dxa"/>
              <w:right w:w="240" w:type="dxa"/>
            </w:tcMar>
            <w:vAlign w:val="center"/>
            <w:hideMark/>
          </w:tcPr>
          <w:p w14:paraId="4622C93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pH (use dilution 1:100)</w:t>
            </w:r>
          </w:p>
        </w:tc>
        <w:tc>
          <w:tcPr>
            <w:tcW w:w="0" w:type="auto"/>
            <w:tcMar>
              <w:top w:w="150" w:type="dxa"/>
              <w:left w:w="240" w:type="dxa"/>
              <w:bottom w:w="150" w:type="dxa"/>
              <w:right w:w="240" w:type="dxa"/>
            </w:tcMar>
            <w:vAlign w:val="center"/>
            <w:hideMark/>
          </w:tcPr>
          <w:p w14:paraId="3F8E9B00"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7.0 to 9.5</w:t>
            </w:r>
          </w:p>
        </w:tc>
        <w:tc>
          <w:tcPr>
            <w:tcW w:w="0" w:type="auto"/>
            <w:tcMar>
              <w:top w:w="150" w:type="dxa"/>
              <w:left w:w="240" w:type="dxa"/>
              <w:bottom w:w="150" w:type="dxa"/>
              <w:right w:w="0" w:type="dxa"/>
            </w:tcMar>
            <w:vAlign w:val="center"/>
            <w:hideMark/>
          </w:tcPr>
          <w:p w14:paraId="5CDD1C2D" w14:textId="2E37EF2E"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.7</w:t>
            </w:r>
          </w:p>
        </w:tc>
      </w:tr>
      <w:tr w:rsidR="00B44FAF" w:rsidRPr="00E82FE5" w14:paraId="4DB87D02" w14:textId="77777777" w:rsidTr="00573BCB">
        <w:tc>
          <w:tcPr>
            <w:tcW w:w="0" w:type="auto"/>
            <w:tcMar>
              <w:top w:w="150" w:type="dxa"/>
              <w:left w:w="0" w:type="dxa"/>
              <w:bottom w:w="150" w:type="dxa"/>
              <w:right w:w="240" w:type="dxa"/>
            </w:tcMar>
            <w:vAlign w:val="center"/>
            <w:hideMark/>
          </w:tcPr>
          <w:p w14:paraId="658D7129"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Density at 20°C</w:t>
            </w:r>
          </w:p>
        </w:tc>
        <w:tc>
          <w:tcPr>
            <w:tcW w:w="0" w:type="auto"/>
            <w:tcMar>
              <w:top w:w="150" w:type="dxa"/>
              <w:left w:w="240" w:type="dxa"/>
              <w:bottom w:w="150" w:type="dxa"/>
              <w:right w:w="240" w:type="dxa"/>
            </w:tcMar>
            <w:vAlign w:val="center"/>
            <w:hideMark/>
          </w:tcPr>
          <w:p w14:paraId="7E3B0D87"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0.995 to 1.015 g/cm³</w:t>
            </w:r>
          </w:p>
        </w:tc>
        <w:tc>
          <w:tcPr>
            <w:tcW w:w="0" w:type="auto"/>
            <w:tcMar>
              <w:top w:w="150" w:type="dxa"/>
              <w:left w:w="240" w:type="dxa"/>
              <w:bottom w:w="150" w:type="dxa"/>
              <w:right w:w="0" w:type="dxa"/>
            </w:tcMar>
            <w:vAlign w:val="center"/>
            <w:hideMark/>
          </w:tcPr>
          <w:p w14:paraId="3A82F9DE" w14:textId="42C92376"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.8</w:t>
            </w:r>
          </w:p>
        </w:tc>
      </w:tr>
      <w:tr w:rsidR="00B44FAF" w:rsidRPr="00E82FE5" w14:paraId="78FFA00C" w14:textId="77777777" w:rsidTr="00573BCB">
        <w:tc>
          <w:tcPr>
            <w:tcW w:w="0" w:type="auto"/>
            <w:tcMar>
              <w:top w:w="150" w:type="dxa"/>
              <w:left w:w="0" w:type="dxa"/>
              <w:bottom w:w="150" w:type="dxa"/>
              <w:right w:w="240" w:type="dxa"/>
            </w:tcMar>
            <w:vAlign w:val="center"/>
            <w:hideMark/>
          </w:tcPr>
          <w:p w14:paraId="39A09AE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Cloud Point</w:t>
            </w:r>
          </w:p>
        </w:tc>
        <w:tc>
          <w:tcPr>
            <w:tcW w:w="0" w:type="auto"/>
            <w:tcMar>
              <w:top w:w="150" w:type="dxa"/>
              <w:left w:w="240" w:type="dxa"/>
              <w:bottom w:w="150" w:type="dxa"/>
              <w:right w:w="240" w:type="dxa"/>
            </w:tcMar>
            <w:vAlign w:val="center"/>
            <w:hideMark/>
          </w:tcPr>
          <w:p w14:paraId="61628BD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50°C </w:t>
            </w:r>
          </w:p>
        </w:tc>
        <w:tc>
          <w:tcPr>
            <w:tcW w:w="0" w:type="auto"/>
            <w:tcMar>
              <w:top w:w="150" w:type="dxa"/>
              <w:left w:w="240" w:type="dxa"/>
              <w:bottom w:w="150" w:type="dxa"/>
              <w:right w:w="0" w:type="dxa"/>
            </w:tcMar>
            <w:vAlign w:val="center"/>
            <w:hideMark/>
          </w:tcPr>
          <w:p w14:paraId="1C9AC837" w14:textId="067E1399"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.9</w:t>
            </w:r>
          </w:p>
        </w:tc>
      </w:tr>
      <w:tr w:rsidR="00B44FAF" w:rsidRPr="00E82FE5" w14:paraId="44B59D79" w14:textId="77777777" w:rsidTr="00573BCB">
        <w:tc>
          <w:tcPr>
            <w:tcW w:w="0" w:type="auto"/>
            <w:tcMar>
              <w:top w:w="150" w:type="dxa"/>
              <w:left w:w="0" w:type="dxa"/>
              <w:bottom w:w="150" w:type="dxa"/>
              <w:right w:w="240" w:type="dxa"/>
            </w:tcMar>
            <w:vAlign w:val="center"/>
            <w:hideMark/>
          </w:tcPr>
          <w:p w14:paraId="01ABE3C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Flash Point</w:t>
            </w:r>
          </w:p>
        </w:tc>
        <w:tc>
          <w:tcPr>
            <w:tcW w:w="0" w:type="auto"/>
            <w:tcMar>
              <w:top w:w="150" w:type="dxa"/>
              <w:left w:w="240" w:type="dxa"/>
              <w:bottom w:w="150" w:type="dxa"/>
              <w:right w:w="240" w:type="dxa"/>
            </w:tcMar>
            <w:vAlign w:val="center"/>
            <w:hideMark/>
          </w:tcPr>
          <w:p w14:paraId="3A4ED14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&gt; 100°C </w:t>
            </w:r>
          </w:p>
        </w:tc>
        <w:tc>
          <w:tcPr>
            <w:tcW w:w="0" w:type="auto"/>
            <w:tcMar>
              <w:top w:w="150" w:type="dxa"/>
              <w:left w:w="240" w:type="dxa"/>
              <w:bottom w:w="150" w:type="dxa"/>
              <w:right w:w="0" w:type="dxa"/>
            </w:tcMar>
            <w:vAlign w:val="center"/>
            <w:hideMark/>
          </w:tcPr>
          <w:p w14:paraId="7CBEF478" w14:textId="1A356145"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.10</w:t>
            </w:r>
          </w:p>
        </w:tc>
      </w:tr>
      <w:tr w:rsidR="00B44FAF" w:rsidRPr="00E82FE5" w14:paraId="7DECC3CD" w14:textId="77777777" w:rsidTr="00573BCB">
        <w:tc>
          <w:tcPr>
            <w:tcW w:w="0" w:type="auto"/>
            <w:tcMar>
              <w:top w:w="150" w:type="dxa"/>
              <w:left w:w="0" w:type="dxa"/>
              <w:bottom w:w="150" w:type="dxa"/>
              <w:right w:w="240" w:type="dxa"/>
            </w:tcMar>
            <w:vAlign w:val="center"/>
            <w:hideMark/>
          </w:tcPr>
          <w:p w14:paraId="06670AC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Stability (shelf life)</w:t>
            </w:r>
          </w:p>
        </w:tc>
        <w:tc>
          <w:tcPr>
            <w:tcW w:w="0" w:type="auto"/>
            <w:tcMar>
              <w:top w:w="150" w:type="dxa"/>
              <w:left w:w="240" w:type="dxa"/>
              <w:bottom w:w="150" w:type="dxa"/>
              <w:right w:w="240" w:type="dxa"/>
            </w:tcMar>
            <w:vAlign w:val="center"/>
            <w:hideMark/>
          </w:tcPr>
          <w:p w14:paraId="3A15CD70" w14:textId="0CE1648B"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2 years in unopened container </w:t>
            </w:r>
          </w:p>
        </w:tc>
        <w:tc>
          <w:tcPr>
            <w:tcW w:w="0" w:type="auto"/>
            <w:tcMar>
              <w:top w:w="150" w:type="dxa"/>
              <w:left w:w="240" w:type="dxa"/>
              <w:bottom w:w="150" w:type="dxa"/>
              <w:right w:w="0" w:type="dxa"/>
            </w:tcMar>
            <w:vAlign w:val="center"/>
            <w:hideMark/>
          </w:tcPr>
          <w:p w14:paraId="7177044C" w14:textId="10AE6BB3"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A</w:t>
            </w:r>
            <w:r w:rsidR="00B44FAF" w:rsidRPr="00E82FE5">
              <w:rPr>
                <w:rFonts w:ascii="Times New Roman" w:hAnsi="Times New Roman" w:cs="Times New Roman"/>
                <w:sz w:val="20"/>
                <w:szCs w:val="20"/>
              </w:rPr>
              <w:t>.11</w:t>
            </w:r>
          </w:p>
        </w:tc>
      </w:tr>
    </w:tbl>
    <w:p w14:paraId="69E4E94B" w14:textId="77777777" w:rsidR="00573BCB" w:rsidRPr="00E82FE5" w:rsidRDefault="00573BCB" w:rsidP="00B44FAF">
      <w:pPr>
        <w:rPr>
          <w:rFonts w:ascii="Times New Roman" w:hAnsi="Times New Roman" w:cs="Times New Roman"/>
          <w:b/>
          <w:bCs/>
          <w:sz w:val="20"/>
          <w:szCs w:val="20"/>
        </w:rPr>
      </w:pPr>
    </w:p>
    <w:p w14:paraId="7F209AC3" w14:textId="76A31837" w:rsidR="00B44FAF" w:rsidRPr="00E31AA9" w:rsidRDefault="00B44FAF" w:rsidP="00B44FAF">
      <w:pPr>
        <w:rPr>
          <w:rFonts w:ascii="Times New Roman" w:hAnsi="Times New Roman" w:cs="Times New Roman"/>
          <w:b/>
          <w:bCs/>
          <w:sz w:val="24"/>
          <w:szCs w:val="24"/>
        </w:rPr>
      </w:pPr>
      <w:r w:rsidRPr="00E31AA9">
        <w:rPr>
          <w:rFonts w:ascii="Times New Roman" w:hAnsi="Times New Roman" w:cs="Times New Roman"/>
          <w:b/>
          <w:bCs/>
          <w:sz w:val="24"/>
          <w:szCs w:val="24"/>
        </w:rPr>
        <w:t>5.3 Performance Requirements</w:t>
      </w:r>
    </w:p>
    <w:p w14:paraId="20DE1E75"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5.3.1 Cleaning Efficiency</w:t>
      </w:r>
      <w:r w:rsidRPr="00E82FE5">
        <w:rPr>
          <w:rFonts w:ascii="Times New Roman" w:hAnsi="Times New Roman" w:cs="Times New Roman"/>
          <w:sz w:val="20"/>
          <w:szCs w:val="20"/>
        </w:rPr>
        <w:br/>
        <w:t>When tested according to 6.12, Pine Gel at the recommended use dilution shall demonstrate effective removal of standard soil (comprising mineral oil, carbon black, and particulate matter) from sealed vinyl tile surfaces.</w:t>
      </w:r>
    </w:p>
    <w:p w14:paraId="04432C79"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5.3.2 Polish Compatibility</w:t>
      </w:r>
      <w:r w:rsidRPr="00E82FE5">
        <w:rPr>
          <w:rFonts w:ascii="Times New Roman" w:hAnsi="Times New Roman" w:cs="Times New Roman"/>
          <w:sz w:val="20"/>
          <w:szCs w:val="20"/>
        </w:rPr>
        <w:br/>
        <w:t>When tested according to 6.13, Pine Gel at use dilution shall not remove, dull, or adversely affect the gloss of standard floor polish films after five cleaning cycles.</w:t>
      </w:r>
    </w:p>
    <w:p w14:paraId="200DD9C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5.3.3 Slip Resistance</w:t>
      </w:r>
      <w:r w:rsidRPr="00E82FE5">
        <w:rPr>
          <w:rFonts w:ascii="Times New Roman" w:hAnsi="Times New Roman" w:cs="Times New Roman"/>
          <w:sz w:val="20"/>
          <w:szCs w:val="20"/>
        </w:rPr>
        <w:br/>
        <w:t>When tested according to ISO 24415 at use dilution, the coefficient of friction shall not be less than 0.5 on wet surfaces.</w:t>
      </w:r>
    </w:p>
    <w:p w14:paraId="4E6772A4" w14:textId="2428713F"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lastRenderedPageBreak/>
        <w:t>5.3.4 Biodegradability</w:t>
      </w:r>
      <w:r w:rsidRPr="00E82FE5">
        <w:rPr>
          <w:rFonts w:ascii="Times New Roman" w:hAnsi="Times New Roman" w:cs="Times New Roman"/>
          <w:sz w:val="20"/>
          <w:szCs w:val="20"/>
        </w:rPr>
        <w:br/>
        <w:t xml:space="preserve">All surfactants contained in Pine Gel shall meet the ultimate biodegradability criteria of (≥ 60% mineralization within 28 days) when tested according to ISO 7827 or equivalent </w:t>
      </w:r>
      <w:proofErr w:type="gramStart"/>
      <w:r w:rsidRPr="00E82FE5">
        <w:rPr>
          <w:rFonts w:ascii="Times New Roman" w:hAnsi="Times New Roman" w:cs="Times New Roman"/>
          <w:sz w:val="20"/>
          <w:szCs w:val="20"/>
        </w:rPr>
        <w:t>method .</w:t>
      </w:r>
      <w:proofErr w:type="gramEnd"/>
    </w:p>
    <w:p w14:paraId="71A5D9E3" w14:textId="77777777" w:rsidR="00B44FAF" w:rsidRPr="00E31AA9" w:rsidRDefault="00B44FAF" w:rsidP="00B44FAF">
      <w:pPr>
        <w:rPr>
          <w:rFonts w:ascii="Times New Roman" w:hAnsi="Times New Roman" w:cs="Times New Roman"/>
          <w:b/>
          <w:bCs/>
          <w:sz w:val="24"/>
          <w:szCs w:val="24"/>
        </w:rPr>
      </w:pPr>
      <w:r w:rsidRPr="00E31AA9">
        <w:rPr>
          <w:rFonts w:ascii="Times New Roman" w:hAnsi="Times New Roman" w:cs="Times New Roman"/>
          <w:b/>
          <w:bCs/>
          <w:sz w:val="24"/>
          <w:szCs w:val="24"/>
        </w:rPr>
        <w:t>5.4 Safety Requirements</w:t>
      </w:r>
    </w:p>
    <w:p w14:paraId="02A4D147" w14:textId="5FA11D98"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5.4.1 Hazard Classification</w:t>
      </w:r>
      <w:r w:rsidRPr="00E82FE5">
        <w:rPr>
          <w:rFonts w:ascii="Times New Roman" w:hAnsi="Times New Roman" w:cs="Times New Roman"/>
          <w:sz w:val="20"/>
          <w:szCs w:val="20"/>
        </w:rPr>
        <w:br/>
        <w:t xml:space="preserve">Pine Gel shall be classified in accordance with </w:t>
      </w:r>
      <w:r w:rsidR="007B4A48" w:rsidRPr="00E82FE5">
        <w:rPr>
          <w:rFonts w:ascii="Times New Roman" w:hAnsi="Times New Roman" w:cs="Times New Roman"/>
          <w:sz w:val="20"/>
          <w:szCs w:val="20"/>
        </w:rPr>
        <w:t xml:space="preserve">ZS 708 </w:t>
      </w:r>
      <w:r w:rsidR="00023F8B" w:rsidRPr="00E82FE5">
        <w:rPr>
          <w:rFonts w:ascii="Times New Roman" w:hAnsi="Times New Roman" w:cs="Times New Roman"/>
          <w:sz w:val="20"/>
          <w:szCs w:val="20"/>
        </w:rPr>
        <w:t>GH</w:t>
      </w:r>
      <w:r w:rsidR="007B4A48" w:rsidRPr="00E82FE5">
        <w:rPr>
          <w:rFonts w:ascii="Times New Roman" w:hAnsi="Times New Roman" w:cs="Times New Roman"/>
          <w:sz w:val="20"/>
          <w:szCs w:val="20"/>
        </w:rPr>
        <w:t>S</w:t>
      </w:r>
      <w:r w:rsidRPr="00E82FE5">
        <w:rPr>
          <w:rFonts w:ascii="Times New Roman" w:hAnsi="Times New Roman" w:cs="Times New Roman"/>
          <w:sz w:val="20"/>
          <w:szCs w:val="20"/>
        </w:rPr>
        <w:t xml:space="preserve">. </w:t>
      </w:r>
      <w:r w:rsidR="007B4A48" w:rsidRPr="00E82FE5">
        <w:rPr>
          <w:rFonts w:ascii="Times New Roman" w:hAnsi="Times New Roman" w:cs="Times New Roman"/>
          <w:sz w:val="20"/>
          <w:szCs w:val="20"/>
        </w:rPr>
        <w:t>Examples of</w:t>
      </w:r>
      <w:r w:rsidRPr="00E82FE5">
        <w:rPr>
          <w:rFonts w:ascii="Times New Roman" w:hAnsi="Times New Roman" w:cs="Times New Roman"/>
          <w:sz w:val="20"/>
          <w:szCs w:val="20"/>
        </w:rPr>
        <w:t xml:space="preserve"> classifications may include:</w:t>
      </w:r>
    </w:p>
    <w:p w14:paraId="0CC75CD6" w14:textId="77777777" w:rsidR="00E31AA9" w:rsidRDefault="00E31AA9" w:rsidP="00E31AA9">
      <w:pPr>
        <w:pStyle w:val="ListParagraph"/>
        <w:rPr>
          <w:rFonts w:ascii="Times New Roman" w:hAnsi="Times New Roman" w:cs="Times New Roman"/>
          <w:b/>
          <w:bCs/>
          <w:sz w:val="20"/>
          <w:szCs w:val="20"/>
        </w:rPr>
      </w:pPr>
      <w:r>
        <w:rPr>
          <w:rFonts w:ascii="Times New Roman" w:hAnsi="Times New Roman" w:cs="Times New Roman"/>
          <w:b/>
          <w:bCs/>
          <w:sz w:val="20"/>
          <w:szCs w:val="20"/>
        </w:rPr>
        <w:t xml:space="preserve">Example 1 </w:t>
      </w:r>
    </w:p>
    <w:p w14:paraId="07FD555B" w14:textId="78FC9404" w:rsidR="00B44FAF" w:rsidRDefault="00B44FAF" w:rsidP="00E31AA9">
      <w:pPr>
        <w:pStyle w:val="ListParagraph"/>
        <w:ind w:left="1440"/>
        <w:rPr>
          <w:rFonts w:ascii="Times New Roman" w:hAnsi="Times New Roman" w:cs="Times New Roman"/>
          <w:sz w:val="20"/>
          <w:szCs w:val="20"/>
        </w:rPr>
      </w:pPr>
      <w:r w:rsidRPr="00E31AA9">
        <w:rPr>
          <w:rFonts w:ascii="Times New Roman" w:hAnsi="Times New Roman" w:cs="Times New Roman"/>
          <w:b/>
          <w:bCs/>
          <w:sz w:val="20"/>
          <w:szCs w:val="20"/>
        </w:rPr>
        <w:t>Eye Irritation:</w:t>
      </w:r>
      <w:r w:rsidRPr="00E31AA9">
        <w:rPr>
          <w:rFonts w:ascii="Times New Roman" w:hAnsi="Times New Roman" w:cs="Times New Roman"/>
          <w:sz w:val="20"/>
          <w:szCs w:val="20"/>
        </w:rPr>
        <w:t> Category 2 (H319 - Causes serious eye irritation) for concentrate;</w:t>
      </w:r>
    </w:p>
    <w:p w14:paraId="528E5279" w14:textId="77777777" w:rsidR="00E31AA9" w:rsidRDefault="00E31AA9" w:rsidP="00E31AA9">
      <w:pPr>
        <w:pStyle w:val="ListParagraph"/>
        <w:ind w:left="1440"/>
        <w:rPr>
          <w:rFonts w:ascii="Times New Roman" w:hAnsi="Times New Roman" w:cs="Times New Roman"/>
          <w:sz w:val="20"/>
          <w:szCs w:val="20"/>
        </w:rPr>
      </w:pPr>
    </w:p>
    <w:p w14:paraId="5DE6B890" w14:textId="1AB9525A" w:rsidR="00E31AA9" w:rsidRPr="00E31AA9" w:rsidRDefault="00E31AA9" w:rsidP="00E31AA9">
      <w:pPr>
        <w:pStyle w:val="ListParagraph"/>
        <w:rPr>
          <w:rFonts w:ascii="Times New Roman" w:hAnsi="Times New Roman" w:cs="Times New Roman"/>
          <w:b/>
          <w:bCs/>
          <w:sz w:val="20"/>
          <w:szCs w:val="20"/>
        </w:rPr>
      </w:pPr>
      <w:r w:rsidRPr="00E31AA9">
        <w:rPr>
          <w:rFonts w:ascii="Times New Roman" w:hAnsi="Times New Roman" w:cs="Times New Roman"/>
          <w:b/>
          <w:bCs/>
          <w:sz w:val="20"/>
          <w:szCs w:val="20"/>
        </w:rPr>
        <w:t>Example 2</w:t>
      </w:r>
    </w:p>
    <w:p w14:paraId="1CC03F42" w14:textId="77777777" w:rsidR="00B44FAF" w:rsidRPr="00E82FE5" w:rsidRDefault="00B44FAF" w:rsidP="00E31AA9">
      <w:pPr>
        <w:ind w:left="720"/>
        <w:rPr>
          <w:rFonts w:ascii="Times New Roman" w:hAnsi="Times New Roman" w:cs="Times New Roman"/>
          <w:sz w:val="20"/>
          <w:szCs w:val="20"/>
        </w:rPr>
      </w:pPr>
      <w:r w:rsidRPr="00E82FE5">
        <w:rPr>
          <w:rFonts w:ascii="Times New Roman" w:hAnsi="Times New Roman" w:cs="Times New Roman"/>
          <w:b/>
          <w:bCs/>
          <w:sz w:val="20"/>
          <w:szCs w:val="20"/>
        </w:rPr>
        <w:t>Skin Irritation:</w:t>
      </w:r>
      <w:r w:rsidRPr="00E82FE5">
        <w:rPr>
          <w:rFonts w:ascii="Times New Roman" w:hAnsi="Times New Roman" w:cs="Times New Roman"/>
          <w:sz w:val="20"/>
          <w:szCs w:val="20"/>
        </w:rPr>
        <w:t> Not classified or Category 2 based on formulation.</w:t>
      </w:r>
    </w:p>
    <w:p w14:paraId="16477E1E" w14:textId="098F8761"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5.4.2 Preservative Safety</w:t>
      </w:r>
      <w:r w:rsidRPr="00E82FE5">
        <w:rPr>
          <w:rFonts w:ascii="Times New Roman" w:hAnsi="Times New Roman" w:cs="Times New Roman"/>
          <w:sz w:val="20"/>
          <w:szCs w:val="20"/>
        </w:rPr>
        <w:br/>
        <w:t>If preservatives are used, they shall comply with relevant biocide regulations</w:t>
      </w:r>
      <w:r w:rsidR="007B4A48" w:rsidRPr="00E82FE5">
        <w:rPr>
          <w:rFonts w:ascii="Times New Roman" w:hAnsi="Times New Roman" w:cs="Times New Roman"/>
          <w:sz w:val="20"/>
          <w:szCs w:val="20"/>
        </w:rPr>
        <w:t>.</w:t>
      </w:r>
    </w:p>
    <w:p w14:paraId="4FBE0380" w14:textId="72F483C2"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5.4.3 Packaging Safety</w:t>
      </w:r>
      <w:r w:rsidRPr="00E82FE5">
        <w:rPr>
          <w:rFonts w:ascii="Times New Roman" w:hAnsi="Times New Roman" w:cs="Times New Roman"/>
          <w:sz w:val="20"/>
          <w:szCs w:val="20"/>
        </w:rPr>
        <w:br/>
        <w:t xml:space="preserve">Containers shall be manufactured from materials compatible with the product and suitable for the intended storage conditions. Child-resistant closures shall be provided if required by </w:t>
      </w:r>
      <w:r w:rsidR="007B4A48" w:rsidRPr="00E82FE5">
        <w:rPr>
          <w:rFonts w:ascii="Times New Roman" w:hAnsi="Times New Roman" w:cs="Times New Roman"/>
          <w:sz w:val="20"/>
          <w:szCs w:val="20"/>
        </w:rPr>
        <w:t>ZEMA</w:t>
      </w:r>
      <w:r w:rsidRPr="00E82FE5">
        <w:rPr>
          <w:rFonts w:ascii="Times New Roman" w:hAnsi="Times New Roman" w:cs="Times New Roman"/>
          <w:sz w:val="20"/>
          <w:szCs w:val="20"/>
        </w:rPr>
        <w:t xml:space="preserve"> regulations.</w:t>
      </w:r>
    </w:p>
    <w:p w14:paraId="47992958"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5.5 Packaging Requirements</w:t>
      </w:r>
    </w:p>
    <w:p w14:paraId="59D3DD0C" w14:textId="77777777" w:rsidR="00B44FAF" w:rsidRPr="00E82FE5" w:rsidRDefault="00B44FAF" w:rsidP="00B44FAF">
      <w:pPr>
        <w:numPr>
          <w:ilvl w:val="0"/>
          <w:numId w:val="7"/>
        </w:numPr>
        <w:rPr>
          <w:rFonts w:ascii="Times New Roman" w:hAnsi="Times New Roman" w:cs="Times New Roman"/>
          <w:sz w:val="20"/>
          <w:szCs w:val="20"/>
        </w:rPr>
      </w:pPr>
      <w:r w:rsidRPr="00E82FE5">
        <w:rPr>
          <w:rFonts w:ascii="Times New Roman" w:hAnsi="Times New Roman" w:cs="Times New Roman"/>
          <w:b/>
          <w:bCs/>
          <w:sz w:val="20"/>
          <w:szCs w:val="20"/>
        </w:rPr>
        <w:t>Primary Container:</w:t>
      </w:r>
      <w:r w:rsidRPr="00E82FE5">
        <w:rPr>
          <w:rFonts w:ascii="Times New Roman" w:hAnsi="Times New Roman" w:cs="Times New Roman"/>
          <w:sz w:val="20"/>
          <w:szCs w:val="20"/>
        </w:rPr>
        <w:t> High-density polyethylene (HDPE) or other chemically resistant material.</w:t>
      </w:r>
    </w:p>
    <w:p w14:paraId="2FD40B86" w14:textId="77777777" w:rsidR="00B44FAF" w:rsidRPr="00E82FE5" w:rsidRDefault="00B44FAF" w:rsidP="00B44FAF">
      <w:pPr>
        <w:numPr>
          <w:ilvl w:val="0"/>
          <w:numId w:val="7"/>
        </w:numPr>
        <w:rPr>
          <w:rFonts w:ascii="Times New Roman" w:hAnsi="Times New Roman" w:cs="Times New Roman"/>
          <w:sz w:val="20"/>
          <w:szCs w:val="20"/>
        </w:rPr>
      </w:pPr>
      <w:r w:rsidRPr="00E82FE5">
        <w:rPr>
          <w:rFonts w:ascii="Times New Roman" w:hAnsi="Times New Roman" w:cs="Times New Roman"/>
          <w:b/>
          <w:bCs/>
          <w:sz w:val="20"/>
          <w:szCs w:val="20"/>
        </w:rPr>
        <w:t>Closure:</w:t>
      </w:r>
      <w:r w:rsidRPr="00E82FE5">
        <w:rPr>
          <w:rFonts w:ascii="Times New Roman" w:hAnsi="Times New Roman" w:cs="Times New Roman"/>
          <w:sz w:val="20"/>
          <w:szCs w:val="20"/>
        </w:rPr>
        <w:t> Tamper-evident seal recommended; child-resistant closures where required.</w:t>
      </w:r>
    </w:p>
    <w:p w14:paraId="74CAD850" w14:textId="62485341" w:rsidR="00B44FAF" w:rsidRPr="00E82FE5" w:rsidRDefault="00023F8B" w:rsidP="00B44FAF">
      <w:pPr>
        <w:numPr>
          <w:ilvl w:val="0"/>
          <w:numId w:val="7"/>
        </w:numPr>
        <w:rPr>
          <w:rFonts w:ascii="Times New Roman" w:hAnsi="Times New Roman" w:cs="Times New Roman"/>
          <w:sz w:val="20"/>
          <w:szCs w:val="20"/>
        </w:rPr>
      </w:pPr>
      <w:r w:rsidRPr="00E82FE5">
        <w:rPr>
          <w:rFonts w:ascii="Times New Roman" w:hAnsi="Times New Roman" w:cs="Times New Roman"/>
          <w:b/>
          <w:bCs/>
          <w:sz w:val="20"/>
          <w:szCs w:val="20"/>
        </w:rPr>
        <w:t>Labelling</w:t>
      </w:r>
      <w:r w:rsidR="00B44FAF" w:rsidRPr="00E82FE5">
        <w:rPr>
          <w:rFonts w:ascii="Times New Roman" w:hAnsi="Times New Roman" w:cs="Times New Roman"/>
          <w:b/>
          <w:bCs/>
          <w:sz w:val="20"/>
          <w:szCs w:val="20"/>
        </w:rPr>
        <w:t>:</w:t>
      </w:r>
      <w:r w:rsidR="00B44FAF" w:rsidRPr="00E82FE5">
        <w:rPr>
          <w:rFonts w:ascii="Times New Roman" w:hAnsi="Times New Roman" w:cs="Times New Roman"/>
          <w:sz w:val="20"/>
          <w:szCs w:val="20"/>
        </w:rPr>
        <w:t xml:space="preserve"> Shall comply with Clause </w:t>
      </w:r>
      <w:r w:rsidRPr="00E82FE5">
        <w:rPr>
          <w:rFonts w:ascii="Times New Roman" w:hAnsi="Times New Roman" w:cs="Times New Roman"/>
          <w:sz w:val="20"/>
          <w:szCs w:val="20"/>
        </w:rPr>
        <w:t>7</w:t>
      </w:r>
      <w:r w:rsidR="00B44FAF" w:rsidRPr="00E82FE5">
        <w:rPr>
          <w:rFonts w:ascii="Times New Roman" w:hAnsi="Times New Roman" w:cs="Times New Roman"/>
          <w:sz w:val="20"/>
          <w:szCs w:val="20"/>
        </w:rPr>
        <w:t>.</w:t>
      </w:r>
    </w:p>
    <w:p w14:paraId="24D95D97" w14:textId="78E5A3F4" w:rsidR="00B44FAF" w:rsidRPr="00E82FE5" w:rsidRDefault="00B44FAF" w:rsidP="00B44FAF">
      <w:pPr>
        <w:rPr>
          <w:rFonts w:ascii="Times New Roman" w:hAnsi="Times New Roman" w:cs="Times New Roman"/>
          <w:sz w:val="20"/>
          <w:szCs w:val="20"/>
        </w:rPr>
      </w:pPr>
    </w:p>
    <w:p w14:paraId="226B24DD" w14:textId="41E5667D" w:rsidR="00B44FAF" w:rsidRPr="00E82FE5" w:rsidRDefault="00B44FAF" w:rsidP="00B44FAF">
      <w:pPr>
        <w:rPr>
          <w:rFonts w:ascii="Times New Roman" w:hAnsi="Times New Roman" w:cs="Times New Roman"/>
          <w:sz w:val="20"/>
          <w:szCs w:val="20"/>
        </w:rPr>
      </w:pPr>
    </w:p>
    <w:p w14:paraId="0371FD84" w14:textId="2FFC45FB"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6</w:t>
      </w:r>
      <w:r w:rsidR="00B44FAF" w:rsidRPr="00E82FE5">
        <w:rPr>
          <w:rFonts w:ascii="Times New Roman" w:hAnsi="Times New Roman" w:cs="Times New Roman"/>
          <w:b/>
          <w:bCs/>
          <w:sz w:val="20"/>
          <w:szCs w:val="20"/>
        </w:rPr>
        <w:t xml:space="preserve">. Sampling </w:t>
      </w:r>
    </w:p>
    <w:p w14:paraId="47177284" w14:textId="07E9D0CF"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6</w:t>
      </w:r>
      <w:r w:rsidR="00B44FAF" w:rsidRPr="00E82FE5">
        <w:rPr>
          <w:rFonts w:ascii="Times New Roman" w:hAnsi="Times New Roman" w:cs="Times New Roman"/>
          <w:b/>
          <w:bCs/>
          <w:sz w:val="20"/>
          <w:szCs w:val="20"/>
        </w:rPr>
        <w:t>.1 Batch Sampling</w:t>
      </w:r>
    </w:p>
    <w:p w14:paraId="69910951" w14:textId="76D63C4B"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For batch release, a random sample shall be taken from each production batch according to ISO 2859-1.</w:t>
      </w:r>
    </w:p>
    <w:p w14:paraId="028C2650" w14:textId="29665E1C" w:rsidR="00B44FAF" w:rsidRPr="00E82FE5" w:rsidRDefault="00B44FAF" w:rsidP="00B44FAF">
      <w:pPr>
        <w:rPr>
          <w:rFonts w:ascii="Times New Roman" w:hAnsi="Times New Roman" w:cs="Times New Roman"/>
          <w:sz w:val="20"/>
          <w:szCs w:val="20"/>
        </w:rPr>
      </w:pPr>
    </w:p>
    <w:p w14:paraId="55A67DCA" w14:textId="45B55265"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 Marking and Labelling</w:t>
      </w:r>
    </w:p>
    <w:p w14:paraId="6F348719" w14:textId="5FDAE0C3"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 Product Container Labelling</w:t>
      </w:r>
    </w:p>
    <w:p w14:paraId="4D2FBD5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Each container shall be clearly and durably marked with the following information:</w:t>
      </w:r>
    </w:p>
    <w:p w14:paraId="3B7EDAB7" w14:textId="34189A94" w:rsidR="00B44FAF" w:rsidRPr="00E82FE5" w:rsidRDefault="00573BCB" w:rsidP="00B44FAF">
      <w:pPr>
        <w:rPr>
          <w:rFonts w:ascii="Times New Roman" w:hAnsi="Times New Roman" w:cs="Times New Roman"/>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.1.1 Product Identification</w:t>
      </w:r>
    </w:p>
    <w:p w14:paraId="0C9975DA" w14:textId="77777777" w:rsidR="00B44FAF" w:rsidRPr="00E82FE5" w:rsidRDefault="00B44FAF" w:rsidP="00B44FAF">
      <w:pPr>
        <w:numPr>
          <w:ilvl w:val="0"/>
          <w:numId w:val="21"/>
        </w:numPr>
        <w:rPr>
          <w:rFonts w:ascii="Times New Roman" w:hAnsi="Times New Roman" w:cs="Times New Roman"/>
          <w:sz w:val="20"/>
          <w:szCs w:val="20"/>
        </w:rPr>
      </w:pPr>
      <w:r w:rsidRPr="00E82FE5">
        <w:rPr>
          <w:rFonts w:ascii="Times New Roman" w:hAnsi="Times New Roman" w:cs="Times New Roman"/>
          <w:sz w:val="20"/>
          <w:szCs w:val="20"/>
        </w:rPr>
        <w:t>Product name: "Pine Gel";</w:t>
      </w:r>
    </w:p>
    <w:p w14:paraId="764AD7BA" w14:textId="77777777" w:rsidR="00B44FAF" w:rsidRPr="00E82FE5" w:rsidRDefault="00B44FAF" w:rsidP="00B44FAF">
      <w:pPr>
        <w:numPr>
          <w:ilvl w:val="0"/>
          <w:numId w:val="21"/>
        </w:numPr>
        <w:rPr>
          <w:rFonts w:ascii="Times New Roman" w:hAnsi="Times New Roman" w:cs="Times New Roman"/>
          <w:sz w:val="20"/>
          <w:szCs w:val="20"/>
        </w:rPr>
      </w:pPr>
      <w:r w:rsidRPr="00E82FE5">
        <w:rPr>
          <w:rFonts w:ascii="Times New Roman" w:hAnsi="Times New Roman" w:cs="Times New Roman"/>
          <w:sz w:val="20"/>
          <w:szCs w:val="20"/>
        </w:rPr>
        <w:t>Product type designation (e.g., "Neutral Floor Maintainer"</w:t>
      </w:r>
      <w:proofErr w:type="gramStart"/>
      <w:r w:rsidRPr="00E82FE5">
        <w:rPr>
          <w:rFonts w:ascii="Times New Roman" w:hAnsi="Times New Roman" w:cs="Times New Roman"/>
          <w:sz w:val="20"/>
          <w:szCs w:val="20"/>
        </w:rPr>
        <w:t>) ;</w:t>
      </w:r>
      <w:proofErr w:type="gramEnd"/>
    </w:p>
    <w:p w14:paraId="3042E8DE" w14:textId="77777777" w:rsidR="00B44FAF" w:rsidRPr="00E82FE5" w:rsidRDefault="00B44FAF" w:rsidP="00B44FAF">
      <w:pPr>
        <w:numPr>
          <w:ilvl w:val="0"/>
          <w:numId w:val="21"/>
        </w:numPr>
        <w:rPr>
          <w:rFonts w:ascii="Times New Roman" w:hAnsi="Times New Roman" w:cs="Times New Roman"/>
          <w:sz w:val="20"/>
          <w:szCs w:val="20"/>
        </w:rPr>
      </w:pPr>
      <w:r w:rsidRPr="00E82FE5">
        <w:rPr>
          <w:rFonts w:ascii="Times New Roman" w:hAnsi="Times New Roman" w:cs="Times New Roman"/>
          <w:sz w:val="20"/>
          <w:szCs w:val="20"/>
        </w:rPr>
        <w:t>Batch number and date of manufacture.</w:t>
      </w:r>
    </w:p>
    <w:p w14:paraId="11EC4E83" w14:textId="21A278B5" w:rsidR="00B44FAF" w:rsidRPr="00E82FE5" w:rsidRDefault="00573BCB" w:rsidP="00B44FAF">
      <w:pPr>
        <w:rPr>
          <w:rFonts w:ascii="Times New Roman" w:hAnsi="Times New Roman" w:cs="Times New Roman"/>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.1.2 Directions for Use</w:t>
      </w:r>
    </w:p>
    <w:p w14:paraId="318CC478" w14:textId="77777777" w:rsidR="00B44FAF" w:rsidRPr="00E82FE5" w:rsidRDefault="00B44FAF" w:rsidP="00B44FAF">
      <w:pPr>
        <w:numPr>
          <w:ilvl w:val="0"/>
          <w:numId w:val="22"/>
        </w:numPr>
        <w:rPr>
          <w:rFonts w:ascii="Times New Roman" w:hAnsi="Times New Roman" w:cs="Times New Roman"/>
          <w:sz w:val="20"/>
          <w:szCs w:val="20"/>
        </w:rPr>
      </w:pPr>
      <w:r w:rsidRPr="00E82FE5">
        <w:rPr>
          <w:rFonts w:ascii="Times New Roman" w:hAnsi="Times New Roman" w:cs="Times New Roman"/>
          <w:sz w:val="20"/>
          <w:szCs w:val="20"/>
        </w:rPr>
        <w:t>Dilution instructions for each application type (maintenance mopping, spray burnishing</w:t>
      </w:r>
      <w:proofErr w:type="gramStart"/>
      <w:r w:rsidRPr="00E82FE5">
        <w:rPr>
          <w:rFonts w:ascii="Times New Roman" w:hAnsi="Times New Roman" w:cs="Times New Roman"/>
          <w:sz w:val="20"/>
          <w:szCs w:val="20"/>
        </w:rPr>
        <w:t>) ;</w:t>
      </w:r>
      <w:proofErr w:type="gramEnd"/>
    </w:p>
    <w:p w14:paraId="0059F103" w14:textId="77777777" w:rsidR="00B44FAF" w:rsidRPr="00E82FE5" w:rsidRDefault="00B44FAF" w:rsidP="00B44FAF">
      <w:pPr>
        <w:numPr>
          <w:ilvl w:val="0"/>
          <w:numId w:val="22"/>
        </w:numPr>
        <w:rPr>
          <w:rFonts w:ascii="Times New Roman" w:hAnsi="Times New Roman" w:cs="Times New Roman"/>
          <w:sz w:val="20"/>
          <w:szCs w:val="20"/>
        </w:rPr>
      </w:pPr>
      <w:r w:rsidRPr="00E82FE5">
        <w:rPr>
          <w:rFonts w:ascii="Times New Roman" w:hAnsi="Times New Roman" w:cs="Times New Roman"/>
          <w:sz w:val="20"/>
          <w:szCs w:val="20"/>
        </w:rPr>
        <w:t>Application method description;</w:t>
      </w:r>
    </w:p>
    <w:p w14:paraId="157FA329" w14:textId="77777777" w:rsidR="00B44FAF" w:rsidRPr="00E82FE5" w:rsidRDefault="00B44FAF" w:rsidP="00B44FAF">
      <w:pPr>
        <w:numPr>
          <w:ilvl w:val="0"/>
          <w:numId w:val="22"/>
        </w:numPr>
        <w:rPr>
          <w:rFonts w:ascii="Times New Roman" w:hAnsi="Times New Roman" w:cs="Times New Roman"/>
          <w:sz w:val="20"/>
          <w:szCs w:val="20"/>
        </w:rPr>
      </w:pPr>
      <w:r w:rsidRPr="00E82FE5">
        <w:rPr>
          <w:rFonts w:ascii="Times New Roman" w:hAnsi="Times New Roman" w:cs="Times New Roman"/>
          <w:sz w:val="20"/>
          <w:szCs w:val="20"/>
        </w:rPr>
        <w:lastRenderedPageBreak/>
        <w:t>Surface compatibility guidance (e.g., "For linoleum, PVC, rubber, sealed cork, sealed wood, thermoplastic floors"</w:t>
      </w:r>
      <w:proofErr w:type="gramStart"/>
      <w:r w:rsidRPr="00E82FE5">
        <w:rPr>
          <w:rFonts w:ascii="Times New Roman" w:hAnsi="Times New Roman" w:cs="Times New Roman"/>
          <w:sz w:val="20"/>
          <w:szCs w:val="20"/>
        </w:rPr>
        <w:t>) ;</w:t>
      </w:r>
      <w:proofErr w:type="gramEnd"/>
    </w:p>
    <w:p w14:paraId="5CA30FAC" w14:textId="77777777" w:rsidR="00B44FAF" w:rsidRPr="00E82FE5" w:rsidRDefault="00B44FAF" w:rsidP="00B44FAF">
      <w:pPr>
        <w:numPr>
          <w:ilvl w:val="0"/>
          <w:numId w:val="22"/>
        </w:numPr>
        <w:rPr>
          <w:rFonts w:ascii="Times New Roman" w:hAnsi="Times New Roman" w:cs="Times New Roman"/>
          <w:sz w:val="20"/>
          <w:szCs w:val="20"/>
        </w:rPr>
      </w:pPr>
      <w:r w:rsidRPr="00E82FE5">
        <w:rPr>
          <w:rFonts w:ascii="Times New Roman" w:hAnsi="Times New Roman" w:cs="Times New Roman"/>
          <w:sz w:val="20"/>
          <w:szCs w:val="20"/>
        </w:rPr>
        <w:t>Drying and burnishing instructions.</w:t>
      </w:r>
    </w:p>
    <w:p w14:paraId="769D0F08" w14:textId="45AE409B" w:rsidR="00B44FAF" w:rsidRPr="00E82FE5" w:rsidRDefault="00573BCB" w:rsidP="00B44FAF">
      <w:pPr>
        <w:rPr>
          <w:rFonts w:ascii="Times New Roman" w:hAnsi="Times New Roman" w:cs="Times New Roman"/>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.1.3 Safety Information</w:t>
      </w:r>
    </w:p>
    <w:p w14:paraId="02569840" w14:textId="77777777" w:rsidR="00B44FAF" w:rsidRPr="00E82FE5" w:rsidRDefault="00B44FAF" w:rsidP="00B44FAF">
      <w:pPr>
        <w:numPr>
          <w:ilvl w:val="0"/>
          <w:numId w:val="23"/>
        </w:numPr>
        <w:rPr>
          <w:rFonts w:ascii="Times New Roman" w:hAnsi="Times New Roman" w:cs="Times New Roman"/>
          <w:sz w:val="20"/>
          <w:szCs w:val="20"/>
        </w:rPr>
      </w:pPr>
      <w:r w:rsidRPr="00E82FE5">
        <w:rPr>
          <w:rFonts w:ascii="Times New Roman" w:hAnsi="Times New Roman" w:cs="Times New Roman"/>
          <w:sz w:val="20"/>
          <w:szCs w:val="20"/>
        </w:rPr>
        <w:t>Hazard pictograms and signal word as per CLP classification;</w:t>
      </w:r>
    </w:p>
    <w:p w14:paraId="4F1B89EB" w14:textId="77777777" w:rsidR="00B44FAF" w:rsidRPr="00E82FE5" w:rsidRDefault="00B44FAF" w:rsidP="00B44FAF">
      <w:pPr>
        <w:numPr>
          <w:ilvl w:val="0"/>
          <w:numId w:val="23"/>
        </w:numPr>
        <w:rPr>
          <w:rFonts w:ascii="Times New Roman" w:hAnsi="Times New Roman" w:cs="Times New Roman"/>
          <w:sz w:val="20"/>
          <w:szCs w:val="20"/>
        </w:rPr>
      </w:pPr>
      <w:r w:rsidRPr="00E82FE5">
        <w:rPr>
          <w:rFonts w:ascii="Times New Roman" w:hAnsi="Times New Roman" w:cs="Times New Roman"/>
          <w:sz w:val="20"/>
          <w:szCs w:val="20"/>
        </w:rPr>
        <w:t>Hazard (H) and Precautionary (P) statements;</w:t>
      </w:r>
    </w:p>
    <w:p w14:paraId="6E86DED4" w14:textId="77777777" w:rsidR="00B44FAF" w:rsidRPr="00E82FE5" w:rsidRDefault="00B44FAF" w:rsidP="00B44FAF">
      <w:pPr>
        <w:numPr>
          <w:ilvl w:val="0"/>
          <w:numId w:val="23"/>
        </w:numPr>
        <w:rPr>
          <w:rFonts w:ascii="Times New Roman" w:hAnsi="Times New Roman" w:cs="Times New Roman"/>
          <w:sz w:val="20"/>
          <w:szCs w:val="20"/>
        </w:rPr>
      </w:pPr>
      <w:r w:rsidRPr="00E82FE5">
        <w:rPr>
          <w:rFonts w:ascii="Times New Roman" w:hAnsi="Times New Roman" w:cs="Times New Roman"/>
          <w:sz w:val="20"/>
          <w:szCs w:val="20"/>
        </w:rPr>
        <w:t>First aid instructions;</w:t>
      </w:r>
    </w:p>
    <w:p w14:paraId="471F4F6B" w14:textId="77777777" w:rsidR="00B44FAF" w:rsidRPr="00E82FE5" w:rsidRDefault="00B44FAF" w:rsidP="00B44FAF">
      <w:pPr>
        <w:numPr>
          <w:ilvl w:val="0"/>
          <w:numId w:val="23"/>
        </w:numPr>
        <w:rPr>
          <w:rFonts w:ascii="Times New Roman" w:hAnsi="Times New Roman" w:cs="Times New Roman"/>
          <w:sz w:val="20"/>
          <w:szCs w:val="20"/>
        </w:rPr>
      </w:pPr>
      <w:r w:rsidRPr="00E82FE5">
        <w:rPr>
          <w:rFonts w:ascii="Times New Roman" w:hAnsi="Times New Roman" w:cs="Times New Roman"/>
          <w:sz w:val="20"/>
          <w:szCs w:val="20"/>
        </w:rPr>
        <w:t>"Keep out of reach of children";</w:t>
      </w:r>
    </w:p>
    <w:p w14:paraId="1736A500" w14:textId="77777777" w:rsidR="00B44FAF" w:rsidRPr="00E82FE5" w:rsidRDefault="00B44FAF" w:rsidP="00B44FAF">
      <w:pPr>
        <w:numPr>
          <w:ilvl w:val="0"/>
          <w:numId w:val="23"/>
        </w:numPr>
        <w:rPr>
          <w:rFonts w:ascii="Times New Roman" w:hAnsi="Times New Roman" w:cs="Times New Roman"/>
          <w:sz w:val="20"/>
          <w:szCs w:val="20"/>
        </w:rPr>
      </w:pPr>
      <w:r w:rsidRPr="00E82FE5">
        <w:rPr>
          <w:rFonts w:ascii="Times New Roman" w:hAnsi="Times New Roman" w:cs="Times New Roman"/>
          <w:sz w:val="20"/>
          <w:szCs w:val="20"/>
        </w:rPr>
        <w:t>"For professional use only</w:t>
      </w:r>
      <w:proofErr w:type="gramStart"/>
      <w:r w:rsidRPr="00E82FE5">
        <w:rPr>
          <w:rFonts w:ascii="Times New Roman" w:hAnsi="Times New Roman" w:cs="Times New Roman"/>
          <w:sz w:val="20"/>
          <w:szCs w:val="20"/>
        </w:rPr>
        <w:t>" .</w:t>
      </w:r>
      <w:proofErr w:type="gramEnd"/>
    </w:p>
    <w:p w14:paraId="26649E69" w14:textId="6BD19783" w:rsidR="00B44FAF" w:rsidRPr="00E82FE5" w:rsidRDefault="00573BCB" w:rsidP="00B44FAF">
      <w:pPr>
        <w:rPr>
          <w:rFonts w:ascii="Times New Roman" w:hAnsi="Times New Roman" w:cs="Times New Roman"/>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.1.4 Composition and Technical Data</w:t>
      </w:r>
    </w:p>
    <w:p w14:paraId="7D1DD877" w14:textId="77777777" w:rsidR="00B44FAF" w:rsidRPr="00E82FE5" w:rsidRDefault="00B44FAF" w:rsidP="00B44FAF">
      <w:pPr>
        <w:numPr>
          <w:ilvl w:val="0"/>
          <w:numId w:val="24"/>
        </w:numPr>
        <w:rPr>
          <w:rFonts w:ascii="Times New Roman" w:hAnsi="Times New Roman" w:cs="Times New Roman"/>
          <w:sz w:val="20"/>
          <w:szCs w:val="20"/>
        </w:rPr>
      </w:pPr>
      <w:r w:rsidRPr="00E82FE5">
        <w:rPr>
          <w:rFonts w:ascii="Times New Roman" w:hAnsi="Times New Roman" w:cs="Times New Roman"/>
          <w:sz w:val="20"/>
          <w:szCs w:val="20"/>
        </w:rPr>
        <w:t>Brief composition statement (e.g., "A blend of soaps, detergents and Pine Oil"</w:t>
      </w:r>
      <w:proofErr w:type="gramStart"/>
      <w:r w:rsidRPr="00E82FE5">
        <w:rPr>
          <w:rFonts w:ascii="Times New Roman" w:hAnsi="Times New Roman" w:cs="Times New Roman"/>
          <w:sz w:val="20"/>
          <w:szCs w:val="20"/>
        </w:rPr>
        <w:t>) ;</w:t>
      </w:r>
      <w:proofErr w:type="gramEnd"/>
    </w:p>
    <w:p w14:paraId="7D064184" w14:textId="77777777" w:rsidR="00B44FAF" w:rsidRPr="00E82FE5" w:rsidRDefault="00B44FAF" w:rsidP="00B44FAF">
      <w:pPr>
        <w:numPr>
          <w:ilvl w:val="0"/>
          <w:numId w:val="24"/>
        </w:numPr>
        <w:rPr>
          <w:rFonts w:ascii="Times New Roman" w:hAnsi="Times New Roman" w:cs="Times New Roman"/>
          <w:sz w:val="20"/>
          <w:szCs w:val="20"/>
        </w:rPr>
      </w:pPr>
      <w:r w:rsidRPr="00E82FE5">
        <w:rPr>
          <w:rFonts w:ascii="Times New Roman" w:hAnsi="Times New Roman" w:cs="Times New Roman"/>
          <w:sz w:val="20"/>
          <w:szCs w:val="20"/>
        </w:rPr>
        <w:t>pH range;</w:t>
      </w:r>
    </w:p>
    <w:p w14:paraId="740C618E" w14:textId="77777777" w:rsidR="00B44FAF" w:rsidRPr="00E82FE5" w:rsidRDefault="00B44FAF" w:rsidP="00B44FAF">
      <w:pPr>
        <w:numPr>
          <w:ilvl w:val="0"/>
          <w:numId w:val="24"/>
        </w:numPr>
        <w:rPr>
          <w:rFonts w:ascii="Times New Roman" w:hAnsi="Times New Roman" w:cs="Times New Roman"/>
          <w:sz w:val="20"/>
          <w:szCs w:val="20"/>
        </w:rPr>
      </w:pPr>
      <w:r w:rsidRPr="00E82FE5">
        <w:rPr>
          <w:rFonts w:ascii="Times New Roman" w:hAnsi="Times New Roman" w:cs="Times New Roman"/>
          <w:sz w:val="20"/>
          <w:szCs w:val="20"/>
        </w:rPr>
        <w:t>Storage instructions ("Store at ambient temperatures"</w:t>
      </w:r>
      <w:proofErr w:type="gramStart"/>
      <w:r w:rsidRPr="00E82FE5">
        <w:rPr>
          <w:rFonts w:ascii="Times New Roman" w:hAnsi="Times New Roman" w:cs="Times New Roman"/>
          <w:sz w:val="20"/>
          <w:szCs w:val="20"/>
        </w:rPr>
        <w:t>) ;</w:t>
      </w:r>
      <w:proofErr w:type="gramEnd"/>
    </w:p>
    <w:p w14:paraId="1A07877D" w14:textId="4C0DD8A7" w:rsidR="00B44FAF" w:rsidRPr="00E82FE5" w:rsidRDefault="001E27D0" w:rsidP="00B44FAF">
      <w:pPr>
        <w:numPr>
          <w:ilvl w:val="0"/>
          <w:numId w:val="24"/>
        </w:numPr>
        <w:rPr>
          <w:rFonts w:ascii="Times New Roman" w:hAnsi="Times New Roman" w:cs="Times New Roman"/>
          <w:sz w:val="20"/>
          <w:szCs w:val="20"/>
        </w:rPr>
      </w:pPr>
      <w:r w:rsidRPr="00E82FE5">
        <w:rPr>
          <w:rFonts w:ascii="Times New Roman" w:hAnsi="Times New Roman" w:cs="Times New Roman"/>
          <w:sz w:val="20"/>
          <w:szCs w:val="20"/>
        </w:rPr>
        <w:t>Shelf-life</w:t>
      </w:r>
      <w:r w:rsidR="00B44FAF" w:rsidRPr="00E82FE5">
        <w:rPr>
          <w:rFonts w:ascii="Times New Roman" w:hAnsi="Times New Roman" w:cs="Times New Roman"/>
          <w:sz w:val="20"/>
          <w:szCs w:val="20"/>
        </w:rPr>
        <w:t xml:space="preserve"> statement.</w:t>
      </w:r>
    </w:p>
    <w:p w14:paraId="2DE5867A" w14:textId="56FCB746" w:rsidR="00B44FAF" w:rsidRPr="00E82FE5" w:rsidRDefault="00573BCB" w:rsidP="00B44FAF">
      <w:pPr>
        <w:rPr>
          <w:rFonts w:ascii="Times New Roman" w:hAnsi="Times New Roman" w:cs="Times New Roman"/>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.1.5 Manufacturer Information</w:t>
      </w:r>
    </w:p>
    <w:p w14:paraId="5964B569" w14:textId="77777777" w:rsidR="00B44FAF" w:rsidRPr="00E82FE5" w:rsidRDefault="00B44FAF" w:rsidP="00B44FAF">
      <w:pPr>
        <w:numPr>
          <w:ilvl w:val="0"/>
          <w:numId w:val="25"/>
        </w:numPr>
        <w:rPr>
          <w:rFonts w:ascii="Times New Roman" w:hAnsi="Times New Roman" w:cs="Times New Roman"/>
          <w:sz w:val="20"/>
          <w:szCs w:val="20"/>
        </w:rPr>
      </w:pPr>
      <w:r w:rsidRPr="00E82FE5">
        <w:rPr>
          <w:rFonts w:ascii="Times New Roman" w:hAnsi="Times New Roman" w:cs="Times New Roman"/>
          <w:sz w:val="20"/>
          <w:szCs w:val="20"/>
        </w:rPr>
        <w:t>Manufacturer name and address;</w:t>
      </w:r>
    </w:p>
    <w:p w14:paraId="079054BD" w14:textId="77777777" w:rsidR="00B44FAF" w:rsidRPr="00E82FE5" w:rsidRDefault="00B44FAF" w:rsidP="00B44FAF">
      <w:pPr>
        <w:numPr>
          <w:ilvl w:val="0"/>
          <w:numId w:val="25"/>
        </w:numPr>
        <w:rPr>
          <w:rFonts w:ascii="Times New Roman" w:hAnsi="Times New Roman" w:cs="Times New Roman"/>
          <w:sz w:val="20"/>
          <w:szCs w:val="20"/>
        </w:rPr>
      </w:pPr>
      <w:r w:rsidRPr="00E82FE5">
        <w:rPr>
          <w:rFonts w:ascii="Times New Roman" w:hAnsi="Times New Roman" w:cs="Times New Roman"/>
          <w:sz w:val="20"/>
          <w:szCs w:val="20"/>
        </w:rPr>
        <w:t>Net contents (volume or weight);</w:t>
      </w:r>
    </w:p>
    <w:p w14:paraId="470F9719" w14:textId="77777777" w:rsidR="00B44FAF" w:rsidRPr="00E82FE5" w:rsidRDefault="00B44FAF" w:rsidP="00B44FAF">
      <w:pPr>
        <w:numPr>
          <w:ilvl w:val="0"/>
          <w:numId w:val="25"/>
        </w:numPr>
        <w:rPr>
          <w:rFonts w:ascii="Times New Roman" w:hAnsi="Times New Roman" w:cs="Times New Roman"/>
          <w:sz w:val="20"/>
          <w:szCs w:val="20"/>
        </w:rPr>
      </w:pPr>
      <w:r w:rsidRPr="00E82FE5">
        <w:rPr>
          <w:rFonts w:ascii="Times New Roman" w:hAnsi="Times New Roman" w:cs="Times New Roman"/>
          <w:sz w:val="20"/>
          <w:szCs w:val="20"/>
        </w:rPr>
        <w:t>Contact information for technical inquiries.</w:t>
      </w:r>
    </w:p>
    <w:p w14:paraId="3C247C04" w14:textId="5324C5AD"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7</w:t>
      </w:r>
      <w:r w:rsidR="00B44FAF" w:rsidRPr="00E82FE5">
        <w:rPr>
          <w:rFonts w:ascii="Times New Roman" w:hAnsi="Times New Roman" w:cs="Times New Roman"/>
          <w:b/>
          <w:bCs/>
          <w:sz w:val="20"/>
          <w:szCs w:val="20"/>
        </w:rPr>
        <w:t>.2 Safety Data Sheet</w:t>
      </w:r>
    </w:p>
    <w:p w14:paraId="5EB66870" w14:textId="22BCE36E"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A Safety Data Sheet (SDS) complying with relevant regulations shall be provided with first shipment and made available upon request.</w:t>
      </w:r>
    </w:p>
    <w:p w14:paraId="5F365F8C" w14:textId="7A20A34C" w:rsidR="00B44FAF" w:rsidRPr="00E82FE5" w:rsidRDefault="00B44FAF" w:rsidP="00B44FAF">
      <w:pPr>
        <w:rPr>
          <w:rFonts w:ascii="Times New Roman" w:hAnsi="Times New Roman" w:cs="Times New Roman"/>
          <w:sz w:val="20"/>
          <w:szCs w:val="20"/>
        </w:rPr>
      </w:pPr>
    </w:p>
    <w:p w14:paraId="2BE4C3B9" w14:textId="1E9F5B5F"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8</w:t>
      </w:r>
      <w:r w:rsidR="00B44FAF" w:rsidRPr="00E82FE5">
        <w:rPr>
          <w:rFonts w:ascii="Times New Roman" w:hAnsi="Times New Roman" w:cs="Times New Roman"/>
          <w:b/>
          <w:bCs/>
          <w:sz w:val="20"/>
          <w:szCs w:val="20"/>
        </w:rPr>
        <w:t>. Environmental Aspects</w:t>
      </w:r>
    </w:p>
    <w:p w14:paraId="023569C0" w14:textId="5F598053" w:rsidR="00B44FAF" w:rsidRPr="00E82FE5" w:rsidRDefault="00573BCB" w:rsidP="00B44FAF">
      <w:pPr>
        <w:rPr>
          <w:rFonts w:ascii="Times New Roman" w:hAnsi="Times New Roman" w:cs="Times New Roman"/>
          <w:b/>
          <w:bCs/>
          <w:sz w:val="20"/>
          <w:szCs w:val="20"/>
        </w:rPr>
      </w:pPr>
      <w:r w:rsidRPr="00E82FE5">
        <w:rPr>
          <w:rFonts w:ascii="Times New Roman" w:hAnsi="Times New Roman" w:cs="Times New Roman"/>
          <w:b/>
          <w:bCs/>
          <w:sz w:val="20"/>
          <w:szCs w:val="20"/>
        </w:rPr>
        <w:t>8.1</w:t>
      </w:r>
      <w:r w:rsidR="00B44FAF" w:rsidRPr="00E82FE5">
        <w:rPr>
          <w:rFonts w:ascii="Times New Roman" w:hAnsi="Times New Roman" w:cs="Times New Roman"/>
          <w:b/>
          <w:bCs/>
          <w:sz w:val="20"/>
          <w:szCs w:val="20"/>
        </w:rPr>
        <w:t xml:space="preserve"> Waste Disposal</w:t>
      </w:r>
    </w:p>
    <w:p w14:paraId="5626A08C" w14:textId="5EF43A0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Dispose of product and containers in accordance with </w:t>
      </w:r>
      <w:r w:rsidR="00573BCB" w:rsidRPr="00E82FE5">
        <w:rPr>
          <w:rFonts w:ascii="Times New Roman" w:hAnsi="Times New Roman" w:cs="Times New Roman"/>
          <w:sz w:val="20"/>
          <w:szCs w:val="20"/>
        </w:rPr>
        <w:t xml:space="preserve">ZEMA </w:t>
      </w:r>
      <w:r w:rsidRPr="00E82FE5">
        <w:rPr>
          <w:rFonts w:ascii="Times New Roman" w:hAnsi="Times New Roman" w:cs="Times New Roman"/>
          <w:sz w:val="20"/>
          <w:szCs w:val="20"/>
        </w:rPr>
        <w:t>regulations. Unused concentrate should be handled by licensed waste contractors. Diluted solutions may be discharged to drain where permitted.</w:t>
      </w:r>
    </w:p>
    <w:p w14:paraId="24A2B976" w14:textId="77777777" w:rsidR="00573BCB" w:rsidRPr="00E82FE5" w:rsidRDefault="00573BCB" w:rsidP="00B44FAF">
      <w:pPr>
        <w:rPr>
          <w:rFonts w:ascii="Times New Roman" w:hAnsi="Times New Roman" w:cs="Times New Roman"/>
          <w:sz w:val="20"/>
          <w:szCs w:val="20"/>
        </w:rPr>
      </w:pPr>
    </w:p>
    <w:p w14:paraId="22EA04BD" w14:textId="070D147D" w:rsidR="00B44FAF" w:rsidRPr="00E82FE5" w:rsidRDefault="00023F8B" w:rsidP="00B44FAF">
      <w:pPr>
        <w:rPr>
          <w:rFonts w:ascii="Times New Roman" w:hAnsi="Times New Roman" w:cs="Times New Roman"/>
          <w:b/>
          <w:bCs/>
          <w:sz w:val="20"/>
          <w:szCs w:val="20"/>
        </w:rPr>
      </w:pPr>
      <w:r w:rsidRPr="00E82FE5">
        <w:rPr>
          <w:rFonts w:ascii="Times New Roman" w:hAnsi="Times New Roman" w:cs="Times New Roman"/>
          <w:b/>
          <w:bCs/>
          <w:sz w:val="20"/>
          <w:szCs w:val="20"/>
        </w:rPr>
        <w:t>8</w:t>
      </w:r>
      <w:r w:rsidR="00B44FAF" w:rsidRPr="00E82FE5">
        <w:rPr>
          <w:rFonts w:ascii="Times New Roman" w:hAnsi="Times New Roman" w:cs="Times New Roman"/>
          <w:b/>
          <w:bCs/>
          <w:sz w:val="20"/>
          <w:szCs w:val="20"/>
        </w:rPr>
        <w:t>.</w:t>
      </w:r>
      <w:r w:rsidRPr="00E82FE5">
        <w:rPr>
          <w:rFonts w:ascii="Times New Roman" w:hAnsi="Times New Roman" w:cs="Times New Roman"/>
          <w:b/>
          <w:bCs/>
          <w:sz w:val="20"/>
          <w:szCs w:val="20"/>
        </w:rPr>
        <w:t>2</w:t>
      </w:r>
      <w:r w:rsidR="00B44FAF" w:rsidRPr="00E82FE5">
        <w:rPr>
          <w:rFonts w:ascii="Times New Roman" w:hAnsi="Times New Roman" w:cs="Times New Roman"/>
          <w:b/>
          <w:bCs/>
          <w:sz w:val="20"/>
          <w:szCs w:val="20"/>
        </w:rPr>
        <w:t xml:space="preserve"> Packaging Recycling</w:t>
      </w:r>
    </w:p>
    <w:p w14:paraId="06C4840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Containers should be designed to facilitate recycling. Plastic containers shall be marked with appropriate recycling symbols where possible.</w:t>
      </w:r>
    </w:p>
    <w:p w14:paraId="3C09D151" w14:textId="12950655" w:rsidR="00B44FAF" w:rsidRPr="00E82FE5" w:rsidRDefault="00B44FAF" w:rsidP="00B44FAF">
      <w:pPr>
        <w:rPr>
          <w:rFonts w:ascii="Times New Roman" w:hAnsi="Times New Roman" w:cs="Times New Roman"/>
          <w:sz w:val="20"/>
          <w:szCs w:val="20"/>
        </w:rPr>
      </w:pPr>
    </w:p>
    <w:p w14:paraId="3BA06F87" w14:textId="77777777" w:rsidR="00023F8B" w:rsidRPr="00E82FE5" w:rsidRDefault="00023F8B" w:rsidP="00B44FAF">
      <w:pPr>
        <w:rPr>
          <w:rFonts w:ascii="Times New Roman" w:hAnsi="Times New Roman" w:cs="Times New Roman"/>
          <w:sz w:val="20"/>
          <w:szCs w:val="20"/>
        </w:rPr>
      </w:pPr>
    </w:p>
    <w:p w14:paraId="71C4C9E7" w14:textId="77777777" w:rsidR="00023F8B" w:rsidRPr="00E82FE5" w:rsidRDefault="00023F8B" w:rsidP="00B44FAF">
      <w:pPr>
        <w:rPr>
          <w:rFonts w:ascii="Times New Roman" w:hAnsi="Times New Roman" w:cs="Times New Roman"/>
          <w:sz w:val="20"/>
          <w:szCs w:val="20"/>
        </w:rPr>
      </w:pPr>
    </w:p>
    <w:p w14:paraId="1D2C2B4B" w14:textId="77777777" w:rsidR="00023F8B" w:rsidRPr="00E82FE5" w:rsidRDefault="00023F8B" w:rsidP="00B44FAF">
      <w:pPr>
        <w:rPr>
          <w:rFonts w:ascii="Times New Roman" w:hAnsi="Times New Roman" w:cs="Times New Roman"/>
          <w:sz w:val="20"/>
          <w:szCs w:val="20"/>
        </w:rPr>
      </w:pPr>
    </w:p>
    <w:p w14:paraId="1B0C852E" w14:textId="77777777" w:rsidR="00023F8B" w:rsidRPr="00E82FE5" w:rsidRDefault="00023F8B" w:rsidP="00B44FAF">
      <w:pPr>
        <w:rPr>
          <w:rFonts w:ascii="Times New Roman" w:hAnsi="Times New Roman" w:cs="Times New Roman"/>
          <w:sz w:val="20"/>
          <w:szCs w:val="20"/>
        </w:rPr>
      </w:pPr>
    </w:p>
    <w:p w14:paraId="127C68F2" w14:textId="77777777" w:rsidR="00023F8B" w:rsidRPr="00E82FE5" w:rsidRDefault="00023F8B" w:rsidP="00B44FAF">
      <w:pPr>
        <w:rPr>
          <w:rFonts w:ascii="Times New Roman" w:hAnsi="Times New Roman" w:cs="Times New Roman"/>
          <w:sz w:val="20"/>
          <w:szCs w:val="20"/>
        </w:rPr>
      </w:pPr>
    </w:p>
    <w:p w14:paraId="3597CA68" w14:textId="77777777" w:rsidR="00023F8B" w:rsidRPr="00E82FE5" w:rsidRDefault="00023F8B" w:rsidP="00B44FAF">
      <w:pPr>
        <w:rPr>
          <w:rFonts w:ascii="Times New Roman" w:hAnsi="Times New Roman" w:cs="Times New Roman"/>
          <w:sz w:val="20"/>
          <w:szCs w:val="20"/>
        </w:rPr>
      </w:pPr>
    </w:p>
    <w:p w14:paraId="047112E6" w14:textId="77777777" w:rsidR="00023F8B" w:rsidRPr="00E82FE5" w:rsidRDefault="00023F8B" w:rsidP="00B44FAF">
      <w:pPr>
        <w:rPr>
          <w:rFonts w:ascii="Times New Roman" w:hAnsi="Times New Roman" w:cs="Times New Roman"/>
          <w:sz w:val="20"/>
          <w:szCs w:val="20"/>
        </w:rPr>
      </w:pPr>
    </w:p>
    <w:p w14:paraId="605BE8CF" w14:textId="77777777" w:rsidR="00023F8B" w:rsidRPr="00E82FE5" w:rsidRDefault="00023F8B" w:rsidP="00B44FAF">
      <w:pPr>
        <w:rPr>
          <w:rFonts w:ascii="Times New Roman" w:hAnsi="Times New Roman" w:cs="Times New Roman"/>
          <w:sz w:val="20"/>
          <w:szCs w:val="20"/>
        </w:rPr>
      </w:pPr>
    </w:p>
    <w:p w14:paraId="1B693B27" w14:textId="77777777" w:rsidR="00023F8B" w:rsidRPr="00E82FE5" w:rsidRDefault="00023F8B" w:rsidP="00B44FAF">
      <w:pPr>
        <w:rPr>
          <w:rFonts w:ascii="Times New Roman" w:hAnsi="Times New Roman" w:cs="Times New Roman"/>
          <w:sz w:val="20"/>
          <w:szCs w:val="20"/>
        </w:rPr>
      </w:pPr>
    </w:p>
    <w:p w14:paraId="70D42E05" w14:textId="77777777" w:rsidR="00023F8B" w:rsidRPr="00E82FE5" w:rsidRDefault="00023F8B" w:rsidP="00B44FAF">
      <w:pPr>
        <w:rPr>
          <w:rFonts w:ascii="Times New Roman" w:hAnsi="Times New Roman" w:cs="Times New Roman"/>
          <w:sz w:val="20"/>
          <w:szCs w:val="20"/>
        </w:rPr>
      </w:pPr>
    </w:p>
    <w:p w14:paraId="04FB5385" w14:textId="77777777" w:rsidR="00023F8B" w:rsidRPr="00E82FE5" w:rsidRDefault="00023F8B" w:rsidP="00B44FAF">
      <w:pPr>
        <w:rPr>
          <w:rFonts w:ascii="Times New Roman" w:hAnsi="Times New Roman" w:cs="Times New Roman"/>
          <w:sz w:val="20"/>
          <w:szCs w:val="20"/>
        </w:rPr>
      </w:pPr>
    </w:p>
    <w:p w14:paraId="30B7C338" w14:textId="77777777" w:rsidR="00023F8B" w:rsidRPr="00E82FE5" w:rsidRDefault="00023F8B" w:rsidP="00B44FAF">
      <w:pPr>
        <w:rPr>
          <w:rFonts w:ascii="Times New Roman" w:hAnsi="Times New Roman" w:cs="Times New Roman"/>
          <w:sz w:val="20"/>
          <w:szCs w:val="20"/>
        </w:rPr>
      </w:pPr>
    </w:p>
    <w:p w14:paraId="022D1304" w14:textId="77777777" w:rsidR="00023F8B" w:rsidRPr="00E82FE5" w:rsidRDefault="00023F8B" w:rsidP="00B44FAF">
      <w:pPr>
        <w:rPr>
          <w:rFonts w:ascii="Times New Roman" w:hAnsi="Times New Roman" w:cs="Times New Roman"/>
          <w:sz w:val="20"/>
          <w:szCs w:val="20"/>
        </w:rPr>
      </w:pPr>
    </w:p>
    <w:p w14:paraId="12225E5A" w14:textId="77777777" w:rsidR="00023F8B" w:rsidRPr="00E82FE5" w:rsidRDefault="00023F8B" w:rsidP="00B44FAF">
      <w:pPr>
        <w:rPr>
          <w:rFonts w:ascii="Times New Roman" w:hAnsi="Times New Roman" w:cs="Times New Roman"/>
          <w:sz w:val="20"/>
          <w:szCs w:val="20"/>
        </w:rPr>
      </w:pPr>
    </w:p>
    <w:p w14:paraId="189F3F0D" w14:textId="77777777" w:rsidR="00023F8B" w:rsidRPr="00E82FE5" w:rsidRDefault="00023F8B" w:rsidP="00B44FAF">
      <w:pPr>
        <w:rPr>
          <w:rFonts w:ascii="Times New Roman" w:hAnsi="Times New Roman" w:cs="Times New Roman"/>
          <w:sz w:val="20"/>
          <w:szCs w:val="20"/>
        </w:rPr>
      </w:pPr>
    </w:p>
    <w:p w14:paraId="0511AA22" w14:textId="77777777" w:rsidR="00023F8B" w:rsidRPr="00E82FE5" w:rsidRDefault="00023F8B" w:rsidP="00B44FAF">
      <w:pPr>
        <w:rPr>
          <w:rFonts w:ascii="Times New Roman" w:hAnsi="Times New Roman" w:cs="Times New Roman"/>
          <w:sz w:val="20"/>
          <w:szCs w:val="20"/>
        </w:rPr>
      </w:pPr>
    </w:p>
    <w:p w14:paraId="6F0C1C5C" w14:textId="77777777" w:rsidR="00023F8B" w:rsidRPr="00E82FE5" w:rsidRDefault="00023F8B" w:rsidP="00B44FAF">
      <w:pPr>
        <w:rPr>
          <w:rFonts w:ascii="Times New Roman" w:hAnsi="Times New Roman" w:cs="Times New Roman"/>
          <w:sz w:val="20"/>
          <w:szCs w:val="20"/>
        </w:rPr>
      </w:pPr>
    </w:p>
    <w:p w14:paraId="701AECF1" w14:textId="77777777" w:rsidR="00023F8B" w:rsidRPr="00E82FE5" w:rsidRDefault="00023F8B" w:rsidP="00B44FAF">
      <w:pPr>
        <w:rPr>
          <w:rFonts w:ascii="Times New Roman" w:hAnsi="Times New Roman" w:cs="Times New Roman"/>
          <w:sz w:val="20"/>
          <w:szCs w:val="20"/>
        </w:rPr>
      </w:pPr>
    </w:p>
    <w:p w14:paraId="3E97BF7B" w14:textId="77777777" w:rsidR="00023F8B" w:rsidRPr="00E82FE5" w:rsidRDefault="00023F8B" w:rsidP="00B44FAF">
      <w:pPr>
        <w:rPr>
          <w:rFonts w:ascii="Times New Roman" w:hAnsi="Times New Roman" w:cs="Times New Roman"/>
          <w:sz w:val="20"/>
          <w:szCs w:val="20"/>
        </w:rPr>
      </w:pPr>
    </w:p>
    <w:p w14:paraId="4705B47C" w14:textId="77777777" w:rsidR="00023F8B" w:rsidRPr="00E82FE5" w:rsidRDefault="00023F8B" w:rsidP="00B44FAF">
      <w:pPr>
        <w:rPr>
          <w:rFonts w:ascii="Times New Roman" w:hAnsi="Times New Roman" w:cs="Times New Roman"/>
          <w:sz w:val="20"/>
          <w:szCs w:val="20"/>
        </w:rPr>
      </w:pPr>
    </w:p>
    <w:p w14:paraId="62BF9D7E" w14:textId="77777777" w:rsidR="00023F8B" w:rsidRPr="00E82FE5" w:rsidRDefault="00023F8B" w:rsidP="00B44FAF">
      <w:pPr>
        <w:rPr>
          <w:rFonts w:ascii="Times New Roman" w:hAnsi="Times New Roman" w:cs="Times New Roman"/>
          <w:sz w:val="20"/>
          <w:szCs w:val="20"/>
        </w:rPr>
      </w:pPr>
    </w:p>
    <w:p w14:paraId="4FED9401" w14:textId="77777777" w:rsidR="00023F8B" w:rsidRPr="00E82FE5" w:rsidRDefault="00023F8B" w:rsidP="00B44FAF">
      <w:pPr>
        <w:rPr>
          <w:rFonts w:ascii="Times New Roman" w:hAnsi="Times New Roman" w:cs="Times New Roman"/>
          <w:sz w:val="20"/>
          <w:szCs w:val="20"/>
        </w:rPr>
      </w:pPr>
    </w:p>
    <w:p w14:paraId="73527143" w14:textId="77777777" w:rsidR="00023F8B" w:rsidRPr="00E82FE5" w:rsidRDefault="00023F8B" w:rsidP="00B44FAF">
      <w:pPr>
        <w:rPr>
          <w:rFonts w:ascii="Times New Roman" w:hAnsi="Times New Roman" w:cs="Times New Roman"/>
          <w:sz w:val="20"/>
          <w:szCs w:val="20"/>
        </w:rPr>
      </w:pPr>
    </w:p>
    <w:p w14:paraId="161881C3" w14:textId="77777777" w:rsidR="00023F8B" w:rsidRPr="00E82FE5" w:rsidRDefault="00023F8B" w:rsidP="00B44FAF">
      <w:pPr>
        <w:rPr>
          <w:rFonts w:ascii="Times New Roman" w:hAnsi="Times New Roman" w:cs="Times New Roman"/>
          <w:sz w:val="20"/>
          <w:szCs w:val="20"/>
        </w:rPr>
      </w:pPr>
    </w:p>
    <w:p w14:paraId="2BCDA06F" w14:textId="77777777" w:rsidR="00023F8B" w:rsidRPr="00E82FE5" w:rsidRDefault="00023F8B" w:rsidP="00B44FAF">
      <w:pPr>
        <w:rPr>
          <w:rFonts w:ascii="Times New Roman" w:hAnsi="Times New Roman" w:cs="Times New Roman"/>
          <w:sz w:val="20"/>
          <w:szCs w:val="20"/>
        </w:rPr>
      </w:pPr>
    </w:p>
    <w:p w14:paraId="1460FF03" w14:textId="3A1B6E4A"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 xml:space="preserve">ANNEX </w:t>
      </w:r>
      <w:proofErr w:type="gramStart"/>
      <w:r w:rsidRPr="00E82FE5">
        <w:rPr>
          <w:rFonts w:ascii="Times New Roman" w:hAnsi="Times New Roman" w:cs="Times New Roman"/>
          <w:b/>
          <w:bCs/>
          <w:sz w:val="20"/>
          <w:szCs w:val="20"/>
        </w:rPr>
        <w:t xml:space="preserve">A </w:t>
      </w:r>
      <w:r w:rsidR="00B44FAF" w:rsidRPr="00E82FE5">
        <w:rPr>
          <w:rFonts w:ascii="Times New Roman" w:hAnsi="Times New Roman" w:cs="Times New Roman"/>
          <w:b/>
          <w:bCs/>
          <w:sz w:val="20"/>
          <w:szCs w:val="20"/>
        </w:rPr>
        <w:t xml:space="preserve"> Test</w:t>
      </w:r>
      <w:proofErr w:type="gramEnd"/>
      <w:r w:rsidR="00B44FAF" w:rsidRPr="00E82FE5">
        <w:rPr>
          <w:rFonts w:ascii="Times New Roman" w:hAnsi="Times New Roman" w:cs="Times New Roman"/>
          <w:b/>
          <w:bCs/>
          <w:sz w:val="20"/>
          <w:szCs w:val="20"/>
        </w:rPr>
        <w:t xml:space="preserve"> Methods</w:t>
      </w:r>
    </w:p>
    <w:p w14:paraId="6823D135" w14:textId="6E88636D"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 General Conditions</w:t>
      </w:r>
    </w:p>
    <w:p w14:paraId="411DC42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Unless otherwise specified, all tests shall be carried out at 23°C ± 2°C. All reagents shall be of analytical grade, and water used shall be Grade 3 as defined in ISO 3696.</w:t>
      </w:r>
    </w:p>
    <w:p w14:paraId="2DFB0D92" w14:textId="22C43281"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.2 Sampling</w:t>
      </w:r>
    </w:p>
    <w:p w14:paraId="1344681E" w14:textId="283EF543"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A representative sample of not less than 1 </w:t>
      </w:r>
      <w:r w:rsidR="002112D1" w:rsidRPr="00E82FE5">
        <w:rPr>
          <w:rFonts w:ascii="Times New Roman" w:hAnsi="Times New Roman" w:cs="Times New Roman"/>
          <w:sz w:val="20"/>
          <w:szCs w:val="20"/>
        </w:rPr>
        <w:t>Liter</w:t>
      </w:r>
      <w:r w:rsidRPr="00E82FE5">
        <w:rPr>
          <w:rFonts w:ascii="Times New Roman" w:hAnsi="Times New Roman" w:cs="Times New Roman"/>
          <w:sz w:val="20"/>
          <w:szCs w:val="20"/>
        </w:rPr>
        <w:t xml:space="preserve"> shall be taken from a homogeneous batch. Samples shall be stored in airtight containers protected from light and extreme temperatures until testing.</w:t>
      </w:r>
    </w:p>
    <w:p w14:paraId="425B04B7" w14:textId="2EAD798F"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.3 Determination of Appearance</w:t>
      </w:r>
    </w:p>
    <w:p w14:paraId="38D0B4B3" w14:textId="09D4E409"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.3.1 Principle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Visual inspection of the product in its container and after transfer to a clear glass vessel</w:t>
      </w:r>
      <w:r w:rsidR="00B44FAF" w:rsidRPr="00E82FE5">
        <w:rPr>
          <w:rFonts w:ascii="Times New Roman" w:hAnsi="Times New Roman" w:cs="Times New Roman"/>
          <w:b/>
          <w:bCs/>
          <w:sz w:val="20"/>
          <w:szCs w:val="20"/>
        </w:rPr>
        <w:t>.</w:t>
      </w:r>
    </w:p>
    <w:p w14:paraId="39B11729" w14:textId="07B757D8"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.3.2 Procedure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Transfer approximately 100 mL of the well-mixed sample into a 250 mL clear glass beaker. Examine under </w:t>
      </w:r>
      <w:r w:rsidR="00B44FAF" w:rsidRPr="00E82FE5">
        <w:rPr>
          <w:rFonts w:ascii="Times New Roman" w:hAnsi="Times New Roman" w:cs="Times New Roman"/>
          <w:sz w:val="20"/>
          <w:szCs w:val="20"/>
        </w:rPr>
        <w:lastRenderedPageBreak/>
        <w:t>diffused daylight or equivalent artificial lighting (D65). Observe for homogeneity, turbidity, and presence of foreign matter.</w:t>
      </w:r>
    </w:p>
    <w:p w14:paraId="59D25B75" w14:textId="7E80EEDE"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.3.3 Acceptance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The product shall be homogeneous and free from visible sediment, stratification, or foreign matter</w:t>
      </w:r>
      <w:r w:rsidR="00B44FAF" w:rsidRPr="00E82FE5">
        <w:rPr>
          <w:rFonts w:ascii="Times New Roman" w:hAnsi="Times New Roman" w:cs="Times New Roman"/>
          <w:b/>
          <w:bCs/>
          <w:sz w:val="20"/>
          <w:szCs w:val="20"/>
        </w:rPr>
        <w:t>.</w:t>
      </w:r>
    </w:p>
    <w:p w14:paraId="760B6FFE" w14:textId="7CC91BB3"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 xml:space="preserve">.4 Determination of </w:t>
      </w:r>
      <w:r w:rsidR="00023F8B" w:rsidRPr="00E82FE5">
        <w:rPr>
          <w:rFonts w:ascii="Times New Roman" w:hAnsi="Times New Roman" w:cs="Times New Roman"/>
          <w:b/>
          <w:bCs/>
          <w:sz w:val="20"/>
          <w:szCs w:val="20"/>
        </w:rPr>
        <w:t>Colour</w:t>
      </w:r>
    </w:p>
    <w:p w14:paraId="2FD450F8" w14:textId="50B4E28B"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6.4.1 Procedure</w:t>
      </w:r>
      <w:r w:rsidRPr="00E82FE5">
        <w:rPr>
          <w:rFonts w:ascii="Times New Roman" w:hAnsi="Times New Roman" w:cs="Times New Roman"/>
          <w:b/>
          <w:bCs/>
          <w:sz w:val="20"/>
          <w:szCs w:val="20"/>
        </w:rPr>
        <w:br/>
      </w:r>
      <w:r w:rsidRPr="00E82FE5">
        <w:rPr>
          <w:rFonts w:ascii="Times New Roman" w:hAnsi="Times New Roman" w:cs="Times New Roman"/>
          <w:sz w:val="20"/>
          <w:szCs w:val="20"/>
        </w:rPr>
        <w:t xml:space="preserve">Compare the </w:t>
      </w:r>
      <w:r w:rsidR="00023F8B" w:rsidRPr="00E82FE5">
        <w:rPr>
          <w:rFonts w:ascii="Times New Roman" w:hAnsi="Times New Roman" w:cs="Times New Roman"/>
          <w:sz w:val="20"/>
          <w:szCs w:val="20"/>
        </w:rPr>
        <w:t>colour</w:t>
      </w:r>
      <w:r w:rsidRPr="00E82FE5">
        <w:rPr>
          <w:rFonts w:ascii="Times New Roman" w:hAnsi="Times New Roman" w:cs="Times New Roman"/>
          <w:sz w:val="20"/>
          <w:szCs w:val="20"/>
        </w:rPr>
        <w:t xml:space="preserve"> of the sample against a standard </w:t>
      </w:r>
      <w:r w:rsidR="00023F8B" w:rsidRPr="00E82FE5">
        <w:rPr>
          <w:rFonts w:ascii="Times New Roman" w:hAnsi="Times New Roman" w:cs="Times New Roman"/>
          <w:sz w:val="20"/>
          <w:szCs w:val="20"/>
        </w:rPr>
        <w:t>colour</w:t>
      </w:r>
      <w:r w:rsidRPr="00E82FE5">
        <w:rPr>
          <w:rFonts w:ascii="Times New Roman" w:hAnsi="Times New Roman" w:cs="Times New Roman"/>
          <w:sz w:val="20"/>
          <w:szCs w:val="20"/>
        </w:rPr>
        <w:t xml:space="preserve"> reference (e.g., Pantone Green 348 C or equivalent) under standard lighting conditions.</w:t>
      </w:r>
    </w:p>
    <w:p w14:paraId="7F3310EF" w14:textId="2A2BC743"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.4.2 Acceptance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The </w:t>
      </w:r>
      <w:r w:rsidR="00023F8B" w:rsidRPr="00E82FE5">
        <w:rPr>
          <w:rFonts w:ascii="Times New Roman" w:hAnsi="Times New Roman" w:cs="Times New Roman"/>
          <w:sz w:val="20"/>
          <w:szCs w:val="20"/>
        </w:rPr>
        <w:t>colour</w:t>
      </w:r>
      <w:r w:rsidR="00B44FAF" w:rsidRPr="00E82FE5">
        <w:rPr>
          <w:rFonts w:ascii="Times New Roman" w:hAnsi="Times New Roman" w:cs="Times New Roman"/>
          <w:sz w:val="20"/>
          <w:szCs w:val="20"/>
        </w:rPr>
        <w:t xml:space="preserve"> shall be a characteristic green, consistent with the product description</w:t>
      </w:r>
      <w:r w:rsidR="00B44FAF" w:rsidRPr="00E82FE5">
        <w:rPr>
          <w:rFonts w:ascii="Times New Roman" w:hAnsi="Times New Roman" w:cs="Times New Roman"/>
          <w:b/>
          <w:bCs/>
          <w:sz w:val="20"/>
          <w:szCs w:val="20"/>
        </w:rPr>
        <w:t>.</w:t>
      </w:r>
    </w:p>
    <w:p w14:paraId="70986FC0" w14:textId="77777777" w:rsidR="00023F8B" w:rsidRPr="00E82FE5" w:rsidRDefault="00023F8B" w:rsidP="00B44FAF">
      <w:pPr>
        <w:rPr>
          <w:rFonts w:ascii="Times New Roman" w:hAnsi="Times New Roman" w:cs="Times New Roman"/>
          <w:b/>
          <w:bCs/>
          <w:sz w:val="20"/>
          <w:szCs w:val="20"/>
        </w:rPr>
      </w:pPr>
    </w:p>
    <w:p w14:paraId="651D8EAB" w14:textId="73612369"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.5 Determination of Odo</w:t>
      </w:r>
      <w:r w:rsidR="00023F8B" w:rsidRPr="00E82FE5">
        <w:rPr>
          <w:rFonts w:ascii="Times New Roman" w:hAnsi="Times New Roman" w:cs="Times New Roman"/>
          <w:b/>
          <w:bCs/>
          <w:sz w:val="20"/>
          <w:szCs w:val="20"/>
        </w:rPr>
        <w:t>u</w:t>
      </w:r>
      <w:r w:rsidR="00B44FAF" w:rsidRPr="00E82FE5">
        <w:rPr>
          <w:rFonts w:ascii="Times New Roman" w:hAnsi="Times New Roman" w:cs="Times New Roman"/>
          <w:b/>
          <w:bCs/>
          <w:sz w:val="20"/>
          <w:szCs w:val="20"/>
        </w:rPr>
        <w:t>r</w:t>
      </w:r>
    </w:p>
    <w:p w14:paraId="39F71B0D" w14:textId="3AAD0141" w:rsidR="00B44FAF" w:rsidRPr="00E82FE5" w:rsidRDefault="00023F8B"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.5.1 Principle</w:t>
      </w:r>
      <w:r w:rsidR="00B44FAF" w:rsidRPr="00E82FE5">
        <w:rPr>
          <w:rFonts w:ascii="Times New Roman" w:hAnsi="Times New Roman" w:cs="Times New Roman"/>
          <w:b/>
          <w:bCs/>
          <w:sz w:val="20"/>
          <w:szCs w:val="20"/>
        </w:rPr>
        <w:br/>
        <w:t>Olfactory assessment by trained panel.</w:t>
      </w:r>
    </w:p>
    <w:p w14:paraId="57D58EE6" w14:textId="1DC5D4AE"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.5.2 Procedure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Transfer approximately 10 mL of sample into a 100 mL glass beaker. A panel of at least three trained assessors shall evaluate the </w:t>
      </w:r>
      <w:r w:rsidR="002112D1" w:rsidRPr="00E82FE5">
        <w:rPr>
          <w:rFonts w:ascii="Times New Roman" w:hAnsi="Times New Roman" w:cs="Times New Roman"/>
          <w:sz w:val="20"/>
          <w:szCs w:val="20"/>
        </w:rPr>
        <w:t>odour</w:t>
      </w:r>
      <w:r w:rsidR="00B44FAF" w:rsidRPr="00E82FE5">
        <w:rPr>
          <w:rFonts w:ascii="Times New Roman" w:hAnsi="Times New Roman" w:cs="Times New Roman"/>
          <w:sz w:val="20"/>
          <w:szCs w:val="20"/>
        </w:rPr>
        <w:t xml:space="preserve"> at a distance of 10-15 cm from the sample.</w:t>
      </w:r>
    </w:p>
    <w:p w14:paraId="36D7EAD7" w14:textId="74FEC60B"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.5.3 Acceptance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The </w:t>
      </w:r>
      <w:r w:rsidRPr="00E82FE5">
        <w:rPr>
          <w:rFonts w:ascii="Times New Roman" w:hAnsi="Times New Roman" w:cs="Times New Roman"/>
          <w:sz w:val="20"/>
          <w:szCs w:val="20"/>
        </w:rPr>
        <w:t>odour</w:t>
      </w:r>
      <w:r w:rsidR="00B44FAF" w:rsidRPr="00E82FE5">
        <w:rPr>
          <w:rFonts w:ascii="Times New Roman" w:hAnsi="Times New Roman" w:cs="Times New Roman"/>
          <w:sz w:val="20"/>
          <w:szCs w:val="20"/>
        </w:rPr>
        <w:t xml:space="preserve"> shall be characteristic of pine, free from rancid, sour, chemical, or other </w:t>
      </w:r>
      <w:r w:rsidR="001E27D0" w:rsidRPr="00E82FE5">
        <w:rPr>
          <w:rFonts w:ascii="Times New Roman" w:hAnsi="Times New Roman" w:cs="Times New Roman"/>
          <w:sz w:val="20"/>
          <w:szCs w:val="20"/>
        </w:rPr>
        <w:t>off odours</w:t>
      </w:r>
      <w:r w:rsidR="00B44FAF" w:rsidRPr="00E82FE5">
        <w:rPr>
          <w:rFonts w:ascii="Times New Roman" w:hAnsi="Times New Roman" w:cs="Times New Roman"/>
          <w:sz w:val="20"/>
          <w:szCs w:val="20"/>
        </w:rPr>
        <w:t>.</w:t>
      </w:r>
    </w:p>
    <w:p w14:paraId="6C0DBF1D" w14:textId="77777777" w:rsidR="00023F8B" w:rsidRPr="00E82FE5" w:rsidRDefault="00023F8B" w:rsidP="00B44FAF">
      <w:pPr>
        <w:rPr>
          <w:rFonts w:ascii="Times New Roman" w:hAnsi="Times New Roman" w:cs="Times New Roman"/>
          <w:b/>
          <w:bCs/>
          <w:sz w:val="20"/>
          <w:szCs w:val="20"/>
        </w:rPr>
      </w:pPr>
    </w:p>
    <w:p w14:paraId="1459196B" w14:textId="230403AD"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.6 Determination of Viscosity</w:t>
      </w:r>
    </w:p>
    <w:p w14:paraId="3930D325" w14:textId="7CD3FEF3"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.6.1 Apparatus</w:t>
      </w:r>
    </w:p>
    <w:p w14:paraId="212111E7" w14:textId="77777777" w:rsidR="00B44FAF" w:rsidRPr="00E82FE5" w:rsidRDefault="00B44FAF" w:rsidP="00B44FAF">
      <w:pPr>
        <w:numPr>
          <w:ilvl w:val="0"/>
          <w:numId w:val="8"/>
        </w:numPr>
        <w:rPr>
          <w:rFonts w:ascii="Times New Roman" w:hAnsi="Times New Roman" w:cs="Times New Roman"/>
          <w:sz w:val="20"/>
          <w:szCs w:val="20"/>
        </w:rPr>
      </w:pPr>
      <w:r w:rsidRPr="00E82FE5">
        <w:rPr>
          <w:rFonts w:ascii="Times New Roman" w:hAnsi="Times New Roman" w:cs="Times New Roman"/>
          <w:sz w:val="20"/>
          <w:szCs w:val="20"/>
        </w:rPr>
        <w:t>Rotational viscometer (e.g., Brookfield or equivalent);</w:t>
      </w:r>
    </w:p>
    <w:p w14:paraId="0CB88E22" w14:textId="77777777" w:rsidR="00B44FAF" w:rsidRPr="00E82FE5" w:rsidRDefault="00B44FAF" w:rsidP="00B44FAF">
      <w:pPr>
        <w:numPr>
          <w:ilvl w:val="0"/>
          <w:numId w:val="8"/>
        </w:numPr>
        <w:rPr>
          <w:rFonts w:ascii="Times New Roman" w:hAnsi="Times New Roman" w:cs="Times New Roman"/>
          <w:sz w:val="20"/>
          <w:szCs w:val="20"/>
        </w:rPr>
      </w:pPr>
      <w:r w:rsidRPr="00E82FE5">
        <w:rPr>
          <w:rFonts w:ascii="Times New Roman" w:hAnsi="Times New Roman" w:cs="Times New Roman"/>
          <w:sz w:val="20"/>
          <w:szCs w:val="20"/>
        </w:rPr>
        <w:t>Thermostatically controlled water bath;</w:t>
      </w:r>
    </w:p>
    <w:p w14:paraId="1F315F35" w14:textId="77777777" w:rsidR="00B44FAF" w:rsidRPr="00E82FE5" w:rsidRDefault="00B44FAF" w:rsidP="00B44FAF">
      <w:pPr>
        <w:numPr>
          <w:ilvl w:val="0"/>
          <w:numId w:val="8"/>
        </w:numPr>
        <w:rPr>
          <w:rFonts w:ascii="Times New Roman" w:hAnsi="Times New Roman" w:cs="Times New Roman"/>
          <w:sz w:val="20"/>
          <w:szCs w:val="20"/>
        </w:rPr>
      </w:pPr>
      <w:r w:rsidRPr="00E82FE5">
        <w:rPr>
          <w:rFonts w:ascii="Times New Roman" w:hAnsi="Times New Roman" w:cs="Times New Roman"/>
          <w:sz w:val="20"/>
          <w:szCs w:val="20"/>
        </w:rPr>
        <w:t>Suitable spindle for the expected viscosity range.</w:t>
      </w:r>
    </w:p>
    <w:p w14:paraId="441E3837" w14:textId="575FE0AC"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.6.2 Procedure</w:t>
      </w:r>
    </w:p>
    <w:p w14:paraId="565F6627" w14:textId="77777777" w:rsidR="00B44FAF" w:rsidRPr="00E82FE5" w:rsidRDefault="00B44FAF" w:rsidP="00B44FAF">
      <w:pPr>
        <w:numPr>
          <w:ilvl w:val="0"/>
          <w:numId w:val="9"/>
        </w:numPr>
        <w:rPr>
          <w:rFonts w:ascii="Times New Roman" w:hAnsi="Times New Roman" w:cs="Times New Roman"/>
          <w:sz w:val="20"/>
          <w:szCs w:val="20"/>
        </w:rPr>
      </w:pPr>
      <w:r w:rsidRPr="00E82FE5">
        <w:rPr>
          <w:rFonts w:ascii="Times New Roman" w:hAnsi="Times New Roman" w:cs="Times New Roman"/>
          <w:sz w:val="20"/>
          <w:szCs w:val="20"/>
        </w:rPr>
        <w:t>Condition the sample at 23°C ± 0.5°C.</w:t>
      </w:r>
    </w:p>
    <w:p w14:paraId="24DECDA5" w14:textId="77777777" w:rsidR="00B44FAF" w:rsidRPr="00E82FE5" w:rsidRDefault="00B44FAF" w:rsidP="00B44FAF">
      <w:pPr>
        <w:numPr>
          <w:ilvl w:val="0"/>
          <w:numId w:val="9"/>
        </w:numPr>
        <w:rPr>
          <w:rFonts w:ascii="Times New Roman" w:hAnsi="Times New Roman" w:cs="Times New Roman"/>
          <w:sz w:val="20"/>
          <w:szCs w:val="20"/>
        </w:rPr>
      </w:pPr>
      <w:r w:rsidRPr="00E82FE5">
        <w:rPr>
          <w:rFonts w:ascii="Times New Roman" w:hAnsi="Times New Roman" w:cs="Times New Roman"/>
          <w:sz w:val="20"/>
          <w:szCs w:val="20"/>
        </w:rPr>
        <w:t>Select spindle and rotational speed appropriate for the expected viscosity.</w:t>
      </w:r>
    </w:p>
    <w:p w14:paraId="128406DD" w14:textId="77777777" w:rsidR="00B44FAF" w:rsidRPr="00E82FE5" w:rsidRDefault="00B44FAF" w:rsidP="00B44FAF">
      <w:pPr>
        <w:numPr>
          <w:ilvl w:val="0"/>
          <w:numId w:val="9"/>
        </w:numPr>
        <w:rPr>
          <w:rFonts w:ascii="Times New Roman" w:hAnsi="Times New Roman" w:cs="Times New Roman"/>
          <w:sz w:val="20"/>
          <w:szCs w:val="20"/>
        </w:rPr>
      </w:pPr>
      <w:r w:rsidRPr="00E82FE5">
        <w:rPr>
          <w:rFonts w:ascii="Times New Roman" w:hAnsi="Times New Roman" w:cs="Times New Roman"/>
          <w:sz w:val="20"/>
          <w:szCs w:val="20"/>
        </w:rPr>
        <w:t>Immerse spindle in sample to the marked immersion depth.</w:t>
      </w:r>
    </w:p>
    <w:p w14:paraId="6E08108B" w14:textId="77777777" w:rsidR="00B44FAF" w:rsidRPr="00E82FE5" w:rsidRDefault="00B44FAF" w:rsidP="00B44FAF">
      <w:pPr>
        <w:numPr>
          <w:ilvl w:val="0"/>
          <w:numId w:val="9"/>
        </w:numPr>
        <w:rPr>
          <w:rFonts w:ascii="Times New Roman" w:hAnsi="Times New Roman" w:cs="Times New Roman"/>
          <w:sz w:val="20"/>
          <w:szCs w:val="20"/>
        </w:rPr>
      </w:pPr>
      <w:r w:rsidRPr="00E82FE5">
        <w:rPr>
          <w:rFonts w:ascii="Times New Roman" w:hAnsi="Times New Roman" w:cs="Times New Roman"/>
          <w:sz w:val="20"/>
          <w:szCs w:val="20"/>
        </w:rPr>
        <w:t>Allow to rotate for 2 minutes until stable reading is obtained.</w:t>
      </w:r>
    </w:p>
    <w:p w14:paraId="466F908B" w14:textId="77777777" w:rsidR="00B44FAF" w:rsidRPr="00E82FE5" w:rsidRDefault="00B44FAF" w:rsidP="00B44FAF">
      <w:pPr>
        <w:numPr>
          <w:ilvl w:val="0"/>
          <w:numId w:val="9"/>
        </w:numPr>
        <w:rPr>
          <w:rFonts w:ascii="Times New Roman" w:hAnsi="Times New Roman" w:cs="Times New Roman"/>
          <w:sz w:val="20"/>
          <w:szCs w:val="20"/>
        </w:rPr>
      </w:pPr>
      <w:r w:rsidRPr="00E82FE5">
        <w:rPr>
          <w:rFonts w:ascii="Times New Roman" w:hAnsi="Times New Roman" w:cs="Times New Roman"/>
          <w:sz w:val="20"/>
          <w:szCs w:val="20"/>
        </w:rPr>
        <w:t>Record viscosity in mPa·s (cP).</w:t>
      </w:r>
    </w:p>
    <w:p w14:paraId="4108FBA3" w14:textId="3546504F"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.6.3 Reporting</w:t>
      </w:r>
      <w:r w:rsidR="00B44FAF" w:rsidRPr="00E82FE5">
        <w:rPr>
          <w:rFonts w:ascii="Times New Roman" w:hAnsi="Times New Roman" w:cs="Times New Roman"/>
          <w:b/>
          <w:bCs/>
          <w:sz w:val="20"/>
          <w:szCs w:val="20"/>
        </w:rPr>
        <w:br/>
        <w:t>Report the viscosity value. The product shall be described as "pourable gel."</w:t>
      </w:r>
    </w:p>
    <w:p w14:paraId="7F79C8D1" w14:textId="77777777" w:rsidR="00023F8B" w:rsidRPr="00E82FE5" w:rsidRDefault="00023F8B" w:rsidP="00B44FAF">
      <w:pPr>
        <w:rPr>
          <w:rFonts w:ascii="Times New Roman" w:hAnsi="Times New Roman" w:cs="Times New Roman"/>
          <w:b/>
          <w:bCs/>
          <w:sz w:val="20"/>
          <w:szCs w:val="20"/>
        </w:rPr>
      </w:pPr>
    </w:p>
    <w:p w14:paraId="10AA7F93" w14:textId="6669AF5F"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.7 Determination of pH</w:t>
      </w:r>
    </w:p>
    <w:p w14:paraId="77ECD855"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6.7.1 Principle</w:t>
      </w:r>
      <w:r w:rsidRPr="00E82FE5">
        <w:rPr>
          <w:rFonts w:ascii="Times New Roman" w:hAnsi="Times New Roman" w:cs="Times New Roman"/>
          <w:b/>
          <w:bCs/>
          <w:sz w:val="20"/>
          <w:szCs w:val="20"/>
        </w:rPr>
        <w:br/>
      </w:r>
      <w:r w:rsidRPr="00E82FE5">
        <w:rPr>
          <w:rFonts w:ascii="Times New Roman" w:hAnsi="Times New Roman" w:cs="Times New Roman"/>
          <w:sz w:val="20"/>
          <w:szCs w:val="20"/>
        </w:rPr>
        <w:t>Potentiometric determination using a calibrated pH meter in accordance with ISO 4316.</w:t>
      </w:r>
    </w:p>
    <w:p w14:paraId="54341BFB" w14:textId="0AE4F054"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lastRenderedPageBreak/>
        <w:t>A</w:t>
      </w:r>
      <w:r w:rsidR="00B44FAF" w:rsidRPr="00E82FE5">
        <w:rPr>
          <w:rFonts w:ascii="Times New Roman" w:hAnsi="Times New Roman" w:cs="Times New Roman"/>
          <w:b/>
          <w:bCs/>
          <w:sz w:val="20"/>
          <w:szCs w:val="20"/>
        </w:rPr>
        <w:t>.7.2 Apparatus</w:t>
      </w:r>
    </w:p>
    <w:p w14:paraId="6E22439F" w14:textId="77777777" w:rsidR="00B44FAF" w:rsidRPr="00E82FE5" w:rsidRDefault="00B44FAF" w:rsidP="00B44FAF">
      <w:pPr>
        <w:numPr>
          <w:ilvl w:val="0"/>
          <w:numId w:val="10"/>
        </w:numPr>
        <w:rPr>
          <w:rFonts w:ascii="Times New Roman" w:hAnsi="Times New Roman" w:cs="Times New Roman"/>
          <w:sz w:val="20"/>
          <w:szCs w:val="20"/>
        </w:rPr>
      </w:pPr>
      <w:r w:rsidRPr="00E82FE5">
        <w:rPr>
          <w:rFonts w:ascii="Times New Roman" w:hAnsi="Times New Roman" w:cs="Times New Roman"/>
          <w:sz w:val="20"/>
          <w:szCs w:val="20"/>
        </w:rPr>
        <w:t>pH meter with resolution of 0.01 pH units;</w:t>
      </w:r>
    </w:p>
    <w:p w14:paraId="338929FE" w14:textId="77777777" w:rsidR="00B44FAF" w:rsidRPr="00E82FE5" w:rsidRDefault="00B44FAF" w:rsidP="00B44FAF">
      <w:pPr>
        <w:numPr>
          <w:ilvl w:val="0"/>
          <w:numId w:val="10"/>
        </w:numPr>
        <w:rPr>
          <w:rFonts w:ascii="Times New Roman" w:hAnsi="Times New Roman" w:cs="Times New Roman"/>
          <w:sz w:val="20"/>
          <w:szCs w:val="20"/>
        </w:rPr>
      </w:pPr>
      <w:r w:rsidRPr="00E82FE5">
        <w:rPr>
          <w:rFonts w:ascii="Times New Roman" w:hAnsi="Times New Roman" w:cs="Times New Roman"/>
          <w:sz w:val="20"/>
          <w:szCs w:val="20"/>
        </w:rPr>
        <w:t>Combined glass electrode;</w:t>
      </w:r>
    </w:p>
    <w:p w14:paraId="301CB93C" w14:textId="77777777" w:rsidR="00B44FAF" w:rsidRPr="00E82FE5" w:rsidRDefault="00B44FAF" w:rsidP="00B44FAF">
      <w:pPr>
        <w:numPr>
          <w:ilvl w:val="0"/>
          <w:numId w:val="10"/>
        </w:numPr>
        <w:rPr>
          <w:rFonts w:ascii="Times New Roman" w:hAnsi="Times New Roman" w:cs="Times New Roman"/>
          <w:sz w:val="20"/>
          <w:szCs w:val="20"/>
        </w:rPr>
      </w:pPr>
      <w:r w:rsidRPr="00E82FE5">
        <w:rPr>
          <w:rFonts w:ascii="Times New Roman" w:hAnsi="Times New Roman" w:cs="Times New Roman"/>
          <w:sz w:val="20"/>
          <w:szCs w:val="20"/>
        </w:rPr>
        <w:t>Magnetic stirrer;</w:t>
      </w:r>
    </w:p>
    <w:p w14:paraId="58FB02F8" w14:textId="77777777" w:rsidR="00B44FAF" w:rsidRPr="00E82FE5" w:rsidRDefault="00B44FAF" w:rsidP="00B44FAF">
      <w:pPr>
        <w:numPr>
          <w:ilvl w:val="0"/>
          <w:numId w:val="10"/>
        </w:numPr>
        <w:rPr>
          <w:rFonts w:ascii="Times New Roman" w:hAnsi="Times New Roman" w:cs="Times New Roman"/>
          <w:b/>
          <w:bCs/>
          <w:sz w:val="20"/>
          <w:szCs w:val="20"/>
        </w:rPr>
      </w:pPr>
      <w:r w:rsidRPr="00E82FE5">
        <w:rPr>
          <w:rFonts w:ascii="Times New Roman" w:hAnsi="Times New Roman" w:cs="Times New Roman"/>
          <w:sz w:val="20"/>
          <w:szCs w:val="20"/>
        </w:rPr>
        <w:t>Beakers, 100 mL</w:t>
      </w:r>
      <w:r w:rsidRPr="00E82FE5">
        <w:rPr>
          <w:rFonts w:ascii="Times New Roman" w:hAnsi="Times New Roman" w:cs="Times New Roman"/>
          <w:b/>
          <w:bCs/>
          <w:sz w:val="20"/>
          <w:szCs w:val="20"/>
        </w:rPr>
        <w:t>.</w:t>
      </w:r>
    </w:p>
    <w:p w14:paraId="30ADCB92" w14:textId="558AE991"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.7.3 Procedure for Concentrate</w:t>
      </w:r>
    </w:p>
    <w:p w14:paraId="166773F6" w14:textId="77777777" w:rsidR="00B44FAF" w:rsidRPr="00E82FE5" w:rsidRDefault="00B44FAF" w:rsidP="00B44FAF">
      <w:pPr>
        <w:numPr>
          <w:ilvl w:val="0"/>
          <w:numId w:val="11"/>
        </w:numPr>
        <w:rPr>
          <w:rFonts w:ascii="Times New Roman" w:hAnsi="Times New Roman" w:cs="Times New Roman"/>
          <w:sz w:val="20"/>
          <w:szCs w:val="20"/>
        </w:rPr>
      </w:pPr>
      <w:r w:rsidRPr="00E82FE5">
        <w:rPr>
          <w:rFonts w:ascii="Times New Roman" w:hAnsi="Times New Roman" w:cs="Times New Roman"/>
          <w:sz w:val="20"/>
          <w:szCs w:val="20"/>
        </w:rPr>
        <w:t>Calibrate the pH meter using standard buffer solutions (pH 4.00, 7.00, and 10.00).</w:t>
      </w:r>
    </w:p>
    <w:p w14:paraId="19D868A1" w14:textId="77777777" w:rsidR="00B44FAF" w:rsidRPr="00E82FE5" w:rsidRDefault="00B44FAF" w:rsidP="00B44FAF">
      <w:pPr>
        <w:numPr>
          <w:ilvl w:val="0"/>
          <w:numId w:val="11"/>
        </w:numPr>
        <w:rPr>
          <w:rFonts w:ascii="Times New Roman" w:hAnsi="Times New Roman" w:cs="Times New Roman"/>
          <w:sz w:val="20"/>
          <w:szCs w:val="20"/>
        </w:rPr>
      </w:pPr>
      <w:r w:rsidRPr="00E82FE5">
        <w:rPr>
          <w:rFonts w:ascii="Times New Roman" w:hAnsi="Times New Roman" w:cs="Times New Roman"/>
          <w:sz w:val="20"/>
          <w:szCs w:val="20"/>
        </w:rPr>
        <w:t>Measure the pH of the undiluted concentrate directly.</w:t>
      </w:r>
    </w:p>
    <w:p w14:paraId="1E32AE2D" w14:textId="77777777" w:rsidR="00B44FAF" w:rsidRPr="00E82FE5" w:rsidRDefault="00B44FAF" w:rsidP="00B44FAF">
      <w:pPr>
        <w:numPr>
          <w:ilvl w:val="0"/>
          <w:numId w:val="11"/>
        </w:numPr>
        <w:rPr>
          <w:rFonts w:ascii="Times New Roman" w:hAnsi="Times New Roman" w:cs="Times New Roman"/>
          <w:sz w:val="20"/>
          <w:szCs w:val="20"/>
        </w:rPr>
      </w:pPr>
      <w:r w:rsidRPr="00E82FE5">
        <w:rPr>
          <w:rFonts w:ascii="Times New Roman" w:hAnsi="Times New Roman" w:cs="Times New Roman"/>
          <w:sz w:val="20"/>
          <w:szCs w:val="20"/>
        </w:rPr>
        <w:t>Record the value once stabilized.</w:t>
      </w:r>
    </w:p>
    <w:p w14:paraId="1950A4FB" w14:textId="2FE9896A"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.7.4 Procedure for Use Dilution</w:t>
      </w:r>
    </w:p>
    <w:p w14:paraId="45D5E03D" w14:textId="77777777" w:rsidR="00B44FAF" w:rsidRPr="00E82FE5" w:rsidRDefault="00B44FAF" w:rsidP="00B44FAF">
      <w:pPr>
        <w:numPr>
          <w:ilvl w:val="0"/>
          <w:numId w:val="12"/>
        </w:numPr>
        <w:rPr>
          <w:rFonts w:ascii="Times New Roman" w:hAnsi="Times New Roman" w:cs="Times New Roman"/>
          <w:sz w:val="20"/>
          <w:szCs w:val="20"/>
        </w:rPr>
      </w:pPr>
      <w:r w:rsidRPr="00E82FE5">
        <w:rPr>
          <w:rFonts w:ascii="Times New Roman" w:hAnsi="Times New Roman" w:cs="Times New Roman"/>
          <w:sz w:val="20"/>
          <w:szCs w:val="20"/>
        </w:rPr>
        <w:t>Prepare a 1:100 dilution by adding 1 mL of concentrate to 99 mL of distilled water.</w:t>
      </w:r>
    </w:p>
    <w:p w14:paraId="390860B3" w14:textId="77777777" w:rsidR="00B44FAF" w:rsidRPr="00E82FE5" w:rsidRDefault="00B44FAF" w:rsidP="00B44FAF">
      <w:pPr>
        <w:numPr>
          <w:ilvl w:val="0"/>
          <w:numId w:val="12"/>
        </w:numPr>
        <w:rPr>
          <w:rFonts w:ascii="Times New Roman" w:hAnsi="Times New Roman" w:cs="Times New Roman"/>
          <w:sz w:val="20"/>
          <w:szCs w:val="20"/>
        </w:rPr>
      </w:pPr>
      <w:r w:rsidRPr="00E82FE5">
        <w:rPr>
          <w:rFonts w:ascii="Times New Roman" w:hAnsi="Times New Roman" w:cs="Times New Roman"/>
          <w:sz w:val="20"/>
          <w:szCs w:val="20"/>
        </w:rPr>
        <w:t>Mix thoroughly.</w:t>
      </w:r>
    </w:p>
    <w:p w14:paraId="11727305" w14:textId="77777777" w:rsidR="00B44FAF" w:rsidRPr="00E82FE5" w:rsidRDefault="00B44FAF" w:rsidP="00B44FAF">
      <w:pPr>
        <w:numPr>
          <w:ilvl w:val="0"/>
          <w:numId w:val="12"/>
        </w:numPr>
        <w:rPr>
          <w:rFonts w:ascii="Times New Roman" w:hAnsi="Times New Roman" w:cs="Times New Roman"/>
          <w:sz w:val="20"/>
          <w:szCs w:val="20"/>
        </w:rPr>
      </w:pPr>
      <w:r w:rsidRPr="00E82FE5">
        <w:rPr>
          <w:rFonts w:ascii="Times New Roman" w:hAnsi="Times New Roman" w:cs="Times New Roman"/>
          <w:sz w:val="20"/>
          <w:szCs w:val="20"/>
        </w:rPr>
        <w:t>Measure pH as described in 6.7.3.</w:t>
      </w:r>
    </w:p>
    <w:p w14:paraId="6EB33EEF" w14:textId="784D20FE"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.7.5 Acceptance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Concentrate pH: 8.5 to </w:t>
      </w:r>
      <w:proofErr w:type="gramStart"/>
      <w:r w:rsidR="00B44FAF" w:rsidRPr="00E82FE5">
        <w:rPr>
          <w:rFonts w:ascii="Times New Roman" w:hAnsi="Times New Roman" w:cs="Times New Roman"/>
          <w:sz w:val="20"/>
          <w:szCs w:val="20"/>
        </w:rPr>
        <w:t>10.0 .</w:t>
      </w:r>
      <w:proofErr w:type="gramEnd"/>
      <w:r w:rsidR="00B44FAF" w:rsidRPr="00E82FE5">
        <w:rPr>
          <w:rFonts w:ascii="Times New Roman" w:hAnsi="Times New Roman" w:cs="Times New Roman"/>
          <w:sz w:val="20"/>
          <w:szCs w:val="20"/>
        </w:rPr>
        <w:t xml:space="preserve"> Use dilution pH: 7.0 to 9.5.</w:t>
      </w:r>
    </w:p>
    <w:p w14:paraId="544300A0" w14:textId="77777777" w:rsidR="00E6313E" w:rsidRPr="00E82FE5" w:rsidRDefault="00E6313E" w:rsidP="00B44FAF">
      <w:pPr>
        <w:rPr>
          <w:rFonts w:ascii="Times New Roman" w:hAnsi="Times New Roman" w:cs="Times New Roman"/>
          <w:b/>
          <w:bCs/>
          <w:sz w:val="20"/>
          <w:szCs w:val="20"/>
        </w:rPr>
      </w:pPr>
    </w:p>
    <w:p w14:paraId="6D8258E6" w14:textId="5E189ABF"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.8 Determination of Density</w:t>
      </w:r>
    </w:p>
    <w:p w14:paraId="3C9955FB" w14:textId="155E1C5F"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.8.1 Apparatus</w:t>
      </w:r>
    </w:p>
    <w:p w14:paraId="618463B6" w14:textId="77777777" w:rsidR="00B44FAF" w:rsidRPr="00E82FE5" w:rsidRDefault="00B44FAF" w:rsidP="00B44FAF">
      <w:pPr>
        <w:numPr>
          <w:ilvl w:val="0"/>
          <w:numId w:val="13"/>
        </w:numPr>
        <w:rPr>
          <w:rFonts w:ascii="Times New Roman" w:hAnsi="Times New Roman" w:cs="Times New Roman"/>
          <w:sz w:val="20"/>
          <w:szCs w:val="20"/>
        </w:rPr>
      </w:pPr>
      <w:r w:rsidRPr="00E82FE5">
        <w:rPr>
          <w:rFonts w:ascii="Times New Roman" w:hAnsi="Times New Roman" w:cs="Times New Roman"/>
          <w:sz w:val="20"/>
          <w:szCs w:val="20"/>
        </w:rPr>
        <w:t>Density meter (digital) or pycnometer;</w:t>
      </w:r>
    </w:p>
    <w:p w14:paraId="2EF21BAE" w14:textId="77777777" w:rsidR="00B44FAF" w:rsidRPr="00E82FE5" w:rsidRDefault="00B44FAF" w:rsidP="00B44FAF">
      <w:pPr>
        <w:numPr>
          <w:ilvl w:val="0"/>
          <w:numId w:val="13"/>
        </w:numPr>
        <w:rPr>
          <w:rFonts w:ascii="Times New Roman" w:hAnsi="Times New Roman" w:cs="Times New Roman"/>
          <w:sz w:val="20"/>
          <w:szCs w:val="20"/>
        </w:rPr>
      </w:pPr>
      <w:r w:rsidRPr="00E82FE5">
        <w:rPr>
          <w:rFonts w:ascii="Times New Roman" w:hAnsi="Times New Roman" w:cs="Times New Roman"/>
          <w:sz w:val="20"/>
          <w:szCs w:val="20"/>
        </w:rPr>
        <w:t>Water bath controlled at 20°C ± 0.1°C.</w:t>
      </w:r>
    </w:p>
    <w:p w14:paraId="191C9E88" w14:textId="33437B78"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.8.2 Procedure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Determine density at 20°C using a calibrated density meter or pycnometer according to the manufacturer's instructions.</w:t>
      </w:r>
    </w:p>
    <w:p w14:paraId="79FA8358" w14:textId="44B66C76"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.8.3 Acceptance</w:t>
      </w:r>
      <w:r w:rsidR="00B44FAF" w:rsidRPr="00E82FE5">
        <w:rPr>
          <w:rFonts w:ascii="Times New Roman" w:hAnsi="Times New Roman" w:cs="Times New Roman"/>
          <w:b/>
          <w:bCs/>
          <w:sz w:val="20"/>
          <w:szCs w:val="20"/>
        </w:rPr>
        <w:br/>
        <w:t>0</w:t>
      </w:r>
      <w:r w:rsidR="00B44FAF" w:rsidRPr="00E82FE5">
        <w:rPr>
          <w:rFonts w:ascii="Times New Roman" w:hAnsi="Times New Roman" w:cs="Times New Roman"/>
          <w:sz w:val="20"/>
          <w:szCs w:val="20"/>
        </w:rPr>
        <w:t>.995 to 1.015 g/cm³.</w:t>
      </w:r>
    </w:p>
    <w:p w14:paraId="0D462A81" w14:textId="77777777" w:rsidR="00E6313E" w:rsidRPr="00E82FE5" w:rsidRDefault="00E6313E" w:rsidP="00B44FAF">
      <w:pPr>
        <w:rPr>
          <w:rFonts w:ascii="Times New Roman" w:hAnsi="Times New Roman" w:cs="Times New Roman"/>
          <w:b/>
          <w:bCs/>
          <w:sz w:val="20"/>
          <w:szCs w:val="20"/>
        </w:rPr>
      </w:pPr>
    </w:p>
    <w:p w14:paraId="1A8DD32A" w14:textId="0C55290E"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.9 Determination of Cloud Point</w:t>
      </w:r>
    </w:p>
    <w:p w14:paraId="4DEAA00A" w14:textId="2A0017DF"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.9.1 Principle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The temperature at which the product becomes cloudy upon heating, indicating phase separation.</w:t>
      </w:r>
    </w:p>
    <w:p w14:paraId="3D0A78CC" w14:textId="44483153"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.9.2 Procedure</w:t>
      </w:r>
    </w:p>
    <w:p w14:paraId="55C909CB" w14:textId="77777777" w:rsidR="00B44FAF" w:rsidRPr="00E82FE5" w:rsidRDefault="00B44FAF" w:rsidP="00B44FAF">
      <w:pPr>
        <w:numPr>
          <w:ilvl w:val="0"/>
          <w:numId w:val="14"/>
        </w:numPr>
        <w:rPr>
          <w:rFonts w:ascii="Times New Roman" w:hAnsi="Times New Roman" w:cs="Times New Roman"/>
          <w:sz w:val="20"/>
          <w:szCs w:val="20"/>
        </w:rPr>
      </w:pPr>
      <w:r w:rsidRPr="00E82FE5">
        <w:rPr>
          <w:rFonts w:ascii="Times New Roman" w:hAnsi="Times New Roman" w:cs="Times New Roman"/>
          <w:sz w:val="20"/>
          <w:szCs w:val="20"/>
        </w:rPr>
        <w:t>Place approximately 50 mL of sample in a 100 mL glass beaker.</w:t>
      </w:r>
    </w:p>
    <w:p w14:paraId="1C8988DD" w14:textId="77777777" w:rsidR="00B44FAF" w:rsidRPr="00E82FE5" w:rsidRDefault="00B44FAF" w:rsidP="00B44FAF">
      <w:pPr>
        <w:numPr>
          <w:ilvl w:val="0"/>
          <w:numId w:val="14"/>
        </w:numPr>
        <w:rPr>
          <w:rFonts w:ascii="Times New Roman" w:hAnsi="Times New Roman" w:cs="Times New Roman"/>
          <w:sz w:val="20"/>
          <w:szCs w:val="20"/>
        </w:rPr>
      </w:pPr>
      <w:r w:rsidRPr="00E82FE5">
        <w:rPr>
          <w:rFonts w:ascii="Times New Roman" w:hAnsi="Times New Roman" w:cs="Times New Roman"/>
          <w:sz w:val="20"/>
          <w:szCs w:val="20"/>
        </w:rPr>
        <w:t>Heat gradually while stirring.</w:t>
      </w:r>
    </w:p>
    <w:p w14:paraId="63545123" w14:textId="77777777" w:rsidR="00B44FAF" w:rsidRPr="00E82FE5" w:rsidRDefault="00B44FAF" w:rsidP="00B44FAF">
      <w:pPr>
        <w:numPr>
          <w:ilvl w:val="0"/>
          <w:numId w:val="14"/>
        </w:numPr>
        <w:rPr>
          <w:rFonts w:ascii="Times New Roman" w:hAnsi="Times New Roman" w:cs="Times New Roman"/>
          <w:sz w:val="20"/>
          <w:szCs w:val="20"/>
        </w:rPr>
      </w:pPr>
      <w:r w:rsidRPr="00E82FE5">
        <w:rPr>
          <w:rFonts w:ascii="Times New Roman" w:hAnsi="Times New Roman" w:cs="Times New Roman"/>
          <w:sz w:val="20"/>
          <w:szCs w:val="20"/>
        </w:rPr>
        <w:t>Record the temperature at which the solution becomes distinctly cloudy.</w:t>
      </w:r>
    </w:p>
    <w:p w14:paraId="34B9972A" w14:textId="77777777" w:rsidR="00B44FAF" w:rsidRPr="00E82FE5" w:rsidRDefault="00B44FAF" w:rsidP="00B44FAF">
      <w:pPr>
        <w:numPr>
          <w:ilvl w:val="0"/>
          <w:numId w:val="14"/>
        </w:numPr>
        <w:rPr>
          <w:rFonts w:ascii="Times New Roman" w:hAnsi="Times New Roman" w:cs="Times New Roman"/>
          <w:b/>
          <w:bCs/>
          <w:sz w:val="20"/>
          <w:szCs w:val="20"/>
        </w:rPr>
      </w:pPr>
      <w:r w:rsidRPr="00E82FE5">
        <w:rPr>
          <w:rFonts w:ascii="Times New Roman" w:hAnsi="Times New Roman" w:cs="Times New Roman"/>
          <w:sz w:val="20"/>
          <w:szCs w:val="20"/>
        </w:rPr>
        <w:t>Cool and observe for reversibility</w:t>
      </w:r>
      <w:r w:rsidRPr="00E82FE5">
        <w:rPr>
          <w:rFonts w:ascii="Times New Roman" w:hAnsi="Times New Roman" w:cs="Times New Roman"/>
          <w:b/>
          <w:bCs/>
          <w:sz w:val="20"/>
          <w:szCs w:val="20"/>
        </w:rPr>
        <w:t>.</w:t>
      </w:r>
    </w:p>
    <w:p w14:paraId="4EE8EBDE" w14:textId="18B50E35"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lastRenderedPageBreak/>
        <w:t>A</w:t>
      </w:r>
      <w:r w:rsidR="00B44FAF" w:rsidRPr="00E82FE5">
        <w:rPr>
          <w:rFonts w:ascii="Times New Roman" w:hAnsi="Times New Roman" w:cs="Times New Roman"/>
          <w:b/>
          <w:bCs/>
          <w:sz w:val="20"/>
          <w:szCs w:val="20"/>
        </w:rPr>
        <w:t>.9.3 Acceptance</w:t>
      </w:r>
      <w:r w:rsidR="00B44FAF" w:rsidRPr="00E82FE5">
        <w:rPr>
          <w:rFonts w:ascii="Times New Roman" w:hAnsi="Times New Roman" w:cs="Times New Roman"/>
          <w:b/>
          <w:bCs/>
          <w:sz w:val="20"/>
          <w:szCs w:val="20"/>
        </w:rPr>
        <w:br/>
        <w:t>≥ 50°</w:t>
      </w:r>
      <w:proofErr w:type="gramStart"/>
      <w:r w:rsidR="00B44FAF" w:rsidRPr="00E82FE5">
        <w:rPr>
          <w:rFonts w:ascii="Times New Roman" w:hAnsi="Times New Roman" w:cs="Times New Roman"/>
          <w:b/>
          <w:bCs/>
          <w:sz w:val="20"/>
          <w:szCs w:val="20"/>
        </w:rPr>
        <w:t>C .</w:t>
      </w:r>
      <w:proofErr w:type="gramEnd"/>
    </w:p>
    <w:p w14:paraId="460DB0C4" w14:textId="77777777" w:rsidR="00023F8B" w:rsidRPr="00E82FE5" w:rsidRDefault="00023F8B" w:rsidP="00B44FAF">
      <w:pPr>
        <w:rPr>
          <w:rFonts w:ascii="Times New Roman" w:hAnsi="Times New Roman" w:cs="Times New Roman"/>
          <w:b/>
          <w:bCs/>
          <w:sz w:val="20"/>
          <w:szCs w:val="20"/>
        </w:rPr>
      </w:pPr>
    </w:p>
    <w:p w14:paraId="58AD73AC" w14:textId="7E19FD0C"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.10 Determination of Flash Point</w:t>
      </w:r>
    </w:p>
    <w:p w14:paraId="113B6707" w14:textId="464158D9"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.10.1 Procedure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Determine flash point using the Pensky-Martens closed cup apparatus in accordance with ISO 2719.</w:t>
      </w:r>
    </w:p>
    <w:p w14:paraId="2EEC2D58" w14:textId="44CDADC7"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.10.2 Acceptance</w:t>
      </w:r>
    </w:p>
    <w:p w14:paraId="35944C7B"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100°</w:t>
      </w:r>
      <w:proofErr w:type="gramStart"/>
      <w:r w:rsidRPr="00E82FE5">
        <w:rPr>
          <w:rFonts w:ascii="Times New Roman" w:hAnsi="Times New Roman" w:cs="Times New Roman"/>
          <w:b/>
          <w:bCs/>
          <w:sz w:val="20"/>
          <w:szCs w:val="20"/>
        </w:rPr>
        <w:t>C .</w:t>
      </w:r>
      <w:proofErr w:type="gramEnd"/>
    </w:p>
    <w:p w14:paraId="3F9B232C" w14:textId="77777777" w:rsidR="00E6313E" w:rsidRPr="00E82FE5" w:rsidRDefault="00E6313E" w:rsidP="00B44FAF">
      <w:pPr>
        <w:rPr>
          <w:rFonts w:ascii="Times New Roman" w:hAnsi="Times New Roman" w:cs="Times New Roman"/>
          <w:b/>
          <w:bCs/>
          <w:sz w:val="20"/>
          <w:szCs w:val="20"/>
        </w:rPr>
      </w:pPr>
    </w:p>
    <w:p w14:paraId="1546D76A" w14:textId="4AD4D3C1"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 xml:space="preserve">.11 Determination of </w:t>
      </w:r>
      <w:r w:rsidR="001E27D0" w:rsidRPr="00E82FE5">
        <w:rPr>
          <w:rFonts w:ascii="Times New Roman" w:hAnsi="Times New Roman" w:cs="Times New Roman"/>
          <w:b/>
          <w:bCs/>
          <w:sz w:val="20"/>
          <w:szCs w:val="20"/>
        </w:rPr>
        <w:t>Shelf-Life</w:t>
      </w:r>
      <w:r w:rsidR="00B44FAF" w:rsidRPr="00E82FE5">
        <w:rPr>
          <w:rFonts w:ascii="Times New Roman" w:hAnsi="Times New Roman" w:cs="Times New Roman"/>
          <w:b/>
          <w:bCs/>
          <w:sz w:val="20"/>
          <w:szCs w:val="20"/>
        </w:rPr>
        <w:t xml:space="preserve"> Stability</w:t>
      </w:r>
    </w:p>
    <w:p w14:paraId="59C2B0FB" w14:textId="5FDDB660"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.11.1 Principle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Accelerated aging test to predict long-term stability.</w:t>
      </w:r>
    </w:p>
    <w:p w14:paraId="1D0C8539" w14:textId="3E07E8E9"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.11.2 Procedure</w:t>
      </w:r>
    </w:p>
    <w:p w14:paraId="045F8EBD" w14:textId="77777777" w:rsidR="00B44FAF" w:rsidRPr="00E82FE5" w:rsidRDefault="00B44FAF" w:rsidP="00B44FAF">
      <w:pPr>
        <w:numPr>
          <w:ilvl w:val="0"/>
          <w:numId w:val="15"/>
        </w:numPr>
        <w:rPr>
          <w:rFonts w:ascii="Times New Roman" w:hAnsi="Times New Roman" w:cs="Times New Roman"/>
          <w:sz w:val="20"/>
          <w:szCs w:val="20"/>
        </w:rPr>
      </w:pPr>
      <w:r w:rsidRPr="00E82FE5">
        <w:rPr>
          <w:rFonts w:ascii="Times New Roman" w:hAnsi="Times New Roman" w:cs="Times New Roman"/>
          <w:sz w:val="20"/>
          <w:szCs w:val="20"/>
        </w:rPr>
        <w:t>Store samples in original sealed containers at:</w:t>
      </w:r>
    </w:p>
    <w:p w14:paraId="60F39085"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4°C for 4 weeks;</w:t>
      </w:r>
    </w:p>
    <w:p w14:paraId="7AFC306E"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25°C for 4 weeks;</w:t>
      </w:r>
    </w:p>
    <w:p w14:paraId="37DADE4D"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40°C for 4 weeks.</w:t>
      </w:r>
    </w:p>
    <w:p w14:paraId="628F1101" w14:textId="77777777" w:rsidR="00B44FAF" w:rsidRPr="00E82FE5" w:rsidRDefault="00B44FAF" w:rsidP="00B44FAF">
      <w:pPr>
        <w:numPr>
          <w:ilvl w:val="0"/>
          <w:numId w:val="15"/>
        </w:numPr>
        <w:rPr>
          <w:rFonts w:ascii="Times New Roman" w:hAnsi="Times New Roman" w:cs="Times New Roman"/>
          <w:b/>
          <w:bCs/>
          <w:sz w:val="20"/>
          <w:szCs w:val="20"/>
        </w:rPr>
      </w:pPr>
      <w:r w:rsidRPr="00E82FE5">
        <w:rPr>
          <w:rFonts w:ascii="Times New Roman" w:hAnsi="Times New Roman" w:cs="Times New Roman"/>
          <w:b/>
          <w:bCs/>
          <w:sz w:val="20"/>
          <w:szCs w:val="20"/>
        </w:rPr>
        <w:t>After storage, equilibrate to room temperature and examine for:</w:t>
      </w:r>
    </w:p>
    <w:p w14:paraId="258C35D2"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Phase separation;</w:t>
      </w:r>
    </w:p>
    <w:p w14:paraId="0EF986B1"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Color change;</w:t>
      </w:r>
    </w:p>
    <w:p w14:paraId="15B10022"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pH change (&gt; 1.0 unit);</w:t>
      </w:r>
    </w:p>
    <w:p w14:paraId="425EC4EF" w14:textId="77777777" w:rsidR="00B44FAF" w:rsidRPr="00E82FE5" w:rsidRDefault="00B44FAF" w:rsidP="00B44FAF">
      <w:pPr>
        <w:numPr>
          <w:ilvl w:val="1"/>
          <w:numId w:val="15"/>
        </w:numPr>
        <w:rPr>
          <w:rFonts w:ascii="Times New Roman" w:hAnsi="Times New Roman" w:cs="Times New Roman"/>
          <w:sz w:val="20"/>
          <w:szCs w:val="20"/>
        </w:rPr>
      </w:pPr>
      <w:r w:rsidRPr="00E82FE5">
        <w:rPr>
          <w:rFonts w:ascii="Times New Roman" w:hAnsi="Times New Roman" w:cs="Times New Roman"/>
          <w:sz w:val="20"/>
          <w:szCs w:val="20"/>
        </w:rPr>
        <w:t>Odor change;</w:t>
      </w:r>
    </w:p>
    <w:p w14:paraId="48B5E196" w14:textId="77777777" w:rsidR="00B44FAF" w:rsidRPr="00E82FE5" w:rsidRDefault="00B44FAF" w:rsidP="00B44FAF">
      <w:pPr>
        <w:numPr>
          <w:ilvl w:val="1"/>
          <w:numId w:val="15"/>
        </w:numPr>
        <w:rPr>
          <w:rFonts w:ascii="Times New Roman" w:hAnsi="Times New Roman" w:cs="Times New Roman"/>
          <w:b/>
          <w:bCs/>
          <w:sz w:val="20"/>
          <w:szCs w:val="20"/>
        </w:rPr>
      </w:pPr>
      <w:r w:rsidRPr="00E82FE5">
        <w:rPr>
          <w:rFonts w:ascii="Times New Roman" w:hAnsi="Times New Roman" w:cs="Times New Roman"/>
          <w:sz w:val="20"/>
          <w:szCs w:val="20"/>
        </w:rPr>
        <w:t>Microbial growth</w:t>
      </w:r>
      <w:r w:rsidRPr="00E82FE5">
        <w:rPr>
          <w:rFonts w:ascii="Times New Roman" w:hAnsi="Times New Roman" w:cs="Times New Roman"/>
          <w:b/>
          <w:bCs/>
          <w:sz w:val="20"/>
          <w:szCs w:val="20"/>
        </w:rPr>
        <w:t>.</w:t>
      </w:r>
    </w:p>
    <w:p w14:paraId="049C0C64" w14:textId="16432F57"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.11.3 Acceptance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 xml:space="preserve">No significant change in any parameter. Equivalent to 2 years shelf life at ambient </w:t>
      </w:r>
      <w:proofErr w:type="gramStart"/>
      <w:r w:rsidR="00B44FAF" w:rsidRPr="00E82FE5">
        <w:rPr>
          <w:rFonts w:ascii="Times New Roman" w:hAnsi="Times New Roman" w:cs="Times New Roman"/>
          <w:sz w:val="20"/>
          <w:szCs w:val="20"/>
        </w:rPr>
        <w:t>temperature</w:t>
      </w:r>
      <w:r w:rsidR="00B44FAF" w:rsidRPr="00E82FE5">
        <w:rPr>
          <w:rFonts w:ascii="Times New Roman" w:hAnsi="Times New Roman" w:cs="Times New Roman"/>
          <w:b/>
          <w:bCs/>
          <w:sz w:val="20"/>
          <w:szCs w:val="20"/>
        </w:rPr>
        <w:t> .</w:t>
      </w:r>
      <w:proofErr w:type="gramEnd"/>
    </w:p>
    <w:p w14:paraId="31BD0B20" w14:textId="77777777" w:rsidR="00E6313E" w:rsidRPr="00E82FE5" w:rsidRDefault="00E6313E" w:rsidP="00B44FAF">
      <w:pPr>
        <w:rPr>
          <w:rFonts w:ascii="Times New Roman" w:hAnsi="Times New Roman" w:cs="Times New Roman"/>
          <w:b/>
          <w:bCs/>
          <w:sz w:val="20"/>
          <w:szCs w:val="20"/>
        </w:rPr>
      </w:pPr>
    </w:p>
    <w:p w14:paraId="71940415" w14:textId="62DCF78A"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.12 Determination of Cleaning Efficiency</w:t>
      </w:r>
    </w:p>
    <w:p w14:paraId="7C628F31" w14:textId="77777777" w:rsidR="00E6313E" w:rsidRPr="00E82FE5" w:rsidRDefault="00E6313E" w:rsidP="00B44FAF">
      <w:pPr>
        <w:rPr>
          <w:rFonts w:ascii="Times New Roman" w:hAnsi="Times New Roman" w:cs="Times New Roman"/>
          <w:b/>
          <w:bCs/>
          <w:sz w:val="20"/>
          <w:szCs w:val="20"/>
        </w:rPr>
      </w:pPr>
    </w:p>
    <w:p w14:paraId="566D9CD4" w14:textId="15E066D1"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.12.1 Principle</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Gravimetric determination of soil removal from standard test tiles.</w:t>
      </w:r>
    </w:p>
    <w:p w14:paraId="229236CA" w14:textId="77777777" w:rsidR="00E6313E" w:rsidRPr="00E82FE5" w:rsidRDefault="00E6313E" w:rsidP="00B44FAF">
      <w:pPr>
        <w:rPr>
          <w:rFonts w:ascii="Times New Roman" w:hAnsi="Times New Roman" w:cs="Times New Roman"/>
          <w:sz w:val="20"/>
          <w:szCs w:val="20"/>
        </w:rPr>
      </w:pPr>
    </w:p>
    <w:p w14:paraId="46264CF4" w14:textId="78FF3DED"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.12.2 Test Soil</w:t>
      </w:r>
      <w:r w:rsidR="00B44FAF" w:rsidRPr="00E82FE5">
        <w:rPr>
          <w:rFonts w:ascii="Times New Roman" w:hAnsi="Times New Roman" w:cs="Times New Roman"/>
          <w:b/>
          <w:bCs/>
          <w:sz w:val="20"/>
          <w:szCs w:val="20"/>
        </w:rPr>
        <w:br/>
      </w:r>
      <w:r w:rsidR="00B44FAF" w:rsidRPr="00E82FE5">
        <w:rPr>
          <w:rFonts w:ascii="Times New Roman" w:hAnsi="Times New Roman" w:cs="Times New Roman"/>
          <w:sz w:val="20"/>
          <w:szCs w:val="20"/>
        </w:rPr>
        <w:t>Standard artificial soil consisting of:</w:t>
      </w:r>
    </w:p>
    <w:p w14:paraId="4663019C" w14:textId="77777777" w:rsidR="00B44FAF" w:rsidRPr="00E82FE5" w:rsidRDefault="00B44FAF" w:rsidP="00B44FAF">
      <w:pPr>
        <w:numPr>
          <w:ilvl w:val="0"/>
          <w:numId w:val="16"/>
        </w:numPr>
        <w:rPr>
          <w:rFonts w:ascii="Times New Roman" w:hAnsi="Times New Roman" w:cs="Times New Roman"/>
          <w:sz w:val="20"/>
          <w:szCs w:val="20"/>
        </w:rPr>
      </w:pPr>
      <w:r w:rsidRPr="00E82FE5">
        <w:rPr>
          <w:rFonts w:ascii="Times New Roman" w:hAnsi="Times New Roman" w:cs="Times New Roman"/>
          <w:sz w:val="20"/>
          <w:szCs w:val="20"/>
        </w:rPr>
        <w:t>60% mineral oil;</w:t>
      </w:r>
    </w:p>
    <w:p w14:paraId="5F4196C3" w14:textId="77777777" w:rsidR="00B44FAF" w:rsidRPr="00E82FE5" w:rsidRDefault="00B44FAF" w:rsidP="00B44FAF">
      <w:pPr>
        <w:numPr>
          <w:ilvl w:val="0"/>
          <w:numId w:val="16"/>
        </w:numPr>
        <w:rPr>
          <w:rFonts w:ascii="Times New Roman" w:hAnsi="Times New Roman" w:cs="Times New Roman"/>
          <w:sz w:val="20"/>
          <w:szCs w:val="20"/>
        </w:rPr>
      </w:pPr>
      <w:r w:rsidRPr="00E82FE5">
        <w:rPr>
          <w:rFonts w:ascii="Times New Roman" w:hAnsi="Times New Roman" w:cs="Times New Roman"/>
          <w:sz w:val="20"/>
          <w:szCs w:val="20"/>
        </w:rPr>
        <w:t>20% carbon black;</w:t>
      </w:r>
    </w:p>
    <w:p w14:paraId="72418F8D" w14:textId="77777777" w:rsidR="00B44FAF" w:rsidRPr="00E82FE5" w:rsidRDefault="00B44FAF" w:rsidP="00B44FAF">
      <w:pPr>
        <w:numPr>
          <w:ilvl w:val="0"/>
          <w:numId w:val="16"/>
        </w:numPr>
        <w:rPr>
          <w:rFonts w:ascii="Times New Roman" w:hAnsi="Times New Roman" w:cs="Times New Roman"/>
          <w:sz w:val="20"/>
          <w:szCs w:val="20"/>
        </w:rPr>
      </w:pPr>
      <w:r w:rsidRPr="00E82FE5">
        <w:rPr>
          <w:rFonts w:ascii="Times New Roman" w:hAnsi="Times New Roman" w:cs="Times New Roman"/>
          <w:sz w:val="20"/>
          <w:szCs w:val="20"/>
        </w:rPr>
        <w:lastRenderedPageBreak/>
        <w:t>20% particulate matter (silica, clay).</w:t>
      </w:r>
    </w:p>
    <w:p w14:paraId="582D16D2"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6.12.3 Procedure</w:t>
      </w:r>
    </w:p>
    <w:p w14:paraId="54D16734" w14:textId="77777777" w:rsidR="00B44FAF" w:rsidRPr="00E82FE5" w:rsidRDefault="00B44FAF" w:rsidP="00B44FAF">
      <w:pPr>
        <w:numPr>
          <w:ilvl w:val="0"/>
          <w:numId w:val="17"/>
        </w:numPr>
        <w:rPr>
          <w:rFonts w:ascii="Times New Roman" w:hAnsi="Times New Roman" w:cs="Times New Roman"/>
          <w:sz w:val="20"/>
          <w:szCs w:val="20"/>
        </w:rPr>
      </w:pPr>
      <w:r w:rsidRPr="00E82FE5">
        <w:rPr>
          <w:rFonts w:ascii="Times New Roman" w:hAnsi="Times New Roman" w:cs="Times New Roman"/>
          <w:sz w:val="20"/>
          <w:szCs w:val="20"/>
        </w:rPr>
        <w:t>Prepare sealed vinyl tiles and record initial weight.</w:t>
      </w:r>
    </w:p>
    <w:p w14:paraId="00712BD5" w14:textId="77777777" w:rsidR="00B44FAF" w:rsidRPr="00E82FE5" w:rsidRDefault="00B44FAF" w:rsidP="00B44FAF">
      <w:pPr>
        <w:numPr>
          <w:ilvl w:val="0"/>
          <w:numId w:val="17"/>
        </w:numPr>
        <w:rPr>
          <w:rFonts w:ascii="Times New Roman" w:hAnsi="Times New Roman" w:cs="Times New Roman"/>
          <w:sz w:val="20"/>
          <w:szCs w:val="20"/>
        </w:rPr>
      </w:pPr>
      <w:r w:rsidRPr="00E82FE5">
        <w:rPr>
          <w:rFonts w:ascii="Times New Roman" w:hAnsi="Times New Roman" w:cs="Times New Roman"/>
          <w:sz w:val="20"/>
          <w:szCs w:val="20"/>
        </w:rPr>
        <w:t>Apply standard soil, dry, and record soiled weight.</w:t>
      </w:r>
    </w:p>
    <w:p w14:paraId="10AB3A1D" w14:textId="77777777" w:rsidR="00B44FAF" w:rsidRPr="00E82FE5" w:rsidRDefault="00B44FAF" w:rsidP="00B44FAF">
      <w:pPr>
        <w:numPr>
          <w:ilvl w:val="0"/>
          <w:numId w:val="17"/>
        </w:numPr>
        <w:rPr>
          <w:rFonts w:ascii="Times New Roman" w:hAnsi="Times New Roman" w:cs="Times New Roman"/>
          <w:sz w:val="20"/>
          <w:szCs w:val="20"/>
        </w:rPr>
      </w:pPr>
      <w:r w:rsidRPr="00E82FE5">
        <w:rPr>
          <w:rFonts w:ascii="Times New Roman" w:hAnsi="Times New Roman" w:cs="Times New Roman"/>
          <w:sz w:val="20"/>
          <w:szCs w:val="20"/>
        </w:rPr>
        <w:t>Clean using Pine Gel at recommended dilution (spray or mop method).</w:t>
      </w:r>
    </w:p>
    <w:p w14:paraId="13E112B3" w14:textId="77777777" w:rsidR="00B44FAF" w:rsidRPr="00E82FE5" w:rsidRDefault="00B44FAF" w:rsidP="00B44FAF">
      <w:pPr>
        <w:numPr>
          <w:ilvl w:val="0"/>
          <w:numId w:val="17"/>
        </w:numPr>
        <w:rPr>
          <w:rFonts w:ascii="Times New Roman" w:hAnsi="Times New Roman" w:cs="Times New Roman"/>
          <w:sz w:val="20"/>
          <w:szCs w:val="20"/>
        </w:rPr>
      </w:pPr>
      <w:r w:rsidRPr="00E82FE5">
        <w:rPr>
          <w:rFonts w:ascii="Times New Roman" w:hAnsi="Times New Roman" w:cs="Times New Roman"/>
          <w:sz w:val="20"/>
          <w:szCs w:val="20"/>
        </w:rPr>
        <w:t>Dry and record final weight.</w:t>
      </w:r>
    </w:p>
    <w:p w14:paraId="3C9729CB" w14:textId="77777777" w:rsidR="00B44FAF" w:rsidRPr="00E82FE5" w:rsidRDefault="00B44FAF" w:rsidP="00B44FAF">
      <w:pPr>
        <w:numPr>
          <w:ilvl w:val="0"/>
          <w:numId w:val="17"/>
        </w:numPr>
        <w:rPr>
          <w:rFonts w:ascii="Times New Roman" w:hAnsi="Times New Roman" w:cs="Times New Roman"/>
          <w:b/>
          <w:bCs/>
          <w:sz w:val="20"/>
          <w:szCs w:val="20"/>
        </w:rPr>
      </w:pPr>
      <w:r w:rsidRPr="00E82FE5">
        <w:rPr>
          <w:rFonts w:ascii="Times New Roman" w:hAnsi="Times New Roman" w:cs="Times New Roman"/>
          <w:sz w:val="20"/>
          <w:szCs w:val="20"/>
        </w:rPr>
        <w:t>Calculate percent soil removal</w:t>
      </w:r>
      <w:r w:rsidRPr="00E82FE5">
        <w:rPr>
          <w:rFonts w:ascii="Times New Roman" w:hAnsi="Times New Roman" w:cs="Times New Roman"/>
          <w:b/>
          <w:bCs/>
          <w:sz w:val="20"/>
          <w:szCs w:val="20"/>
        </w:rPr>
        <w:t>.</w:t>
      </w:r>
    </w:p>
    <w:p w14:paraId="0E2B1AE4" w14:textId="79213779" w:rsidR="00B44FAF" w:rsidRPr="00E82FE5" w:rsidRDefault="00E6313E" w:rsidP="00B44FAF">
      <w:pPr>
        <w:rPr>
          <w:rFonts w:ascii="Times New Roman" w:hAnsi="Times New Roman" w:cs="Times New Roman"/>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.12.4 Acceptance</w:t>
      </w:r>
      <w:r w:rsidR="00B44FAF" w:rsidRPr="00E82FE5">
        <w:rPr>
          <w:rFonts w:ascii="Times New Roman" w:hAnsi="Times New Roman" w:cs="Times New Roman"/>
          <w:b/>
          <w:bCs/>
          <w:sz w:val="20"/>
          <w:szCs w:val="20"/>
        </w:rPr>
        <w:br/>
        <w:t xml:space="preserve">≥ </w:t>
      </w:r>
      <w:r w:rsidR="00B44FAF" w:rsidRPr="00E82FE5">
        <w:rPr>
          <w:rFonts w:ascii="Times New Roman" w:hAnsi="Times New Roman" w:cs="Times New Roman"/>
          <w:sz w:val="20"/>
          <w:szCs w:val="20"/>
        </w:rPr>
        <w:t>80% soil removal for Type M; ≥ 85% for Type S.</w:t>
      </w:r>
    </w:p>
    <w:p w14:paraId="16C31B04" w14:textId="77777777" w:rsidR="00E6313E" w:rsidRPr="00E82FE5" w:rsidRDefault="00E6313E" w:rsidP="00B44FAF">
      <w:pPr>
        <w:rPr>
          <w:rFonts w:ascii="Times New Roman" w:hAnsi="Times New Roman" w:cs="Times New Roman"/>
          <w:b/>
          <w:bCs/>
          <w:sz w:val="20"/>
          <w:szCs w:val="20"/>
        </w:rPr>
      </w:pPr>
    </w:p>
    <w:p w14:paraId="26B35939" w14:textId="3C295625"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.13 Determination of Polish Compatibility</w:t>
      </w:r>
    </w:p>
    <w:p w14:paraId="4972A29E" w14:textId="15EABC03"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.13.1 Procedure</w:t>
      </w:r>
    </w:p>
    <w:p w14:paraId="4DD5691B" w14:textId="77777777" w:rsidR="00B44FAF" w:rsidRPr="00E82FE5" w:rsidRDefault="00B44FAF" w:rsidP="00B44FAF">
      <w:pPr>
        <w:numPr>
          <w:ilvl w:val="0"/>
          <w:numId w:val="18"/>
        </w:numPr>
        <w:rPr>
          <w:rFonts w:ascii="Times New Roman" w:hAnsi="Times New Roman" w:cs="Times New Roman"/>
          <w:sz w:val="20"/>
          <w:szCs w:val="20"/>
        </w:rPr>
      </w:pPr>
      <w:r w:rsidRPr="00E82FE5">
        <w:rPr>
          <w:rFonts w:ascii="Times New Roman" w:hAnsi="Times New Roman" w:cs="Times New Roman"/>
          <w:sz w:val="20"/>
          <w:szCs w:val="20"/>
        </w:rPr>
        <w:t>Apply standard floor polish to black vinyl tiles and measure initial gloss (60°).</w:t>
      </w:r>
    </w:p>
    <w:p w14:paraId="0F2E0542" w14:textId="77777777" w:rsidR="00B44FAF" w:rsidRPr="00E82FE5" w:rsidRDefault="00B44FAF" w:rsidP="00B44FAF">
      <w:pPr>
        <w:numPr>
          <w:ilvl w:val="0"/>
          <w:numId w:val="18"/>
        </w:numPr>
        <w:rPr>
          <w:rFonts w:ascii="Times New Roman" w:hAnsi="Times New Roman" w:cs="Times New Roman"/>
          <w:sz w:val="20"/>
          <w:szCs w:val="20"/>
        </w:rPr>
      </w:pPr>
      <w:r w:rsidRPr="00E82FE5">
        <w:rPr>
          <w:rFonts w:ascii="Times New Roman" w:hAnsi="Times New Roman" w:cs="Times New Roman"/>
          <w:sz w:val="20"/>
          <w:szCs w:val="20"/>
        </w:rPr>
        <w:t>Subject tiles to five cleaning cycles using Pine Gel at use dilution.</w:t>
      </w:r>
    </w:p>
    <w:p w14:paraId="738C5D49" w14:textId="77777777" w:rsidR="00B44FAF" w:rsidRPr="00E82FE5" w:rsidRDefault="00B44FAF" w:rsidP="00B44FAF">
      <w:pPr>
        <w:numPr>
          <w:ilvl w:val="0"/>
          <w:numId w:val="18"/>
        </w:numPr>
        <w:rPr>
          <w:rFonts w:ascii="Times New Roman" w:hAnsi="Times New Roman" w:cs="Times New Roman"/>
          <w:sz w:val="20"/>
          <w:szCs w:val="20"/>
        </w:rPr>
      </w:pPr>
      <w:r w:rsidRPr="00E82FE5">
        <w:rPr>
          <w:rFonts w:ascii="Times New Roman" w:hAnsi="Times New Roman" w:cs="Times New Roman"/>
          <w:sz w:val="20"/>
          <w:szCs w:val="20"/>
        </w:rPr>
        <w:t>After each cycle, rinse and dry.</w:t>
      </w:r>
    </w:p>
    <w:p w14:paraId="6AE3AF14" w14:textId="77777777" w:rsidR="00B44FAF" w:rsidRPr="00E82FE5" w:rsidRDefault="00B44FAF" w:rsidP="00B44FAF">
      <w:pPr>
        <w:numPr>
          <w:ilvl w:val="0"/>
          <w:numId w:val="18"/>
        </w:numPr>
        <w:rPr>
          <w:rFonts w:ascii="Times New Roman" w:hAnsi="Times New Roman" w:cs="Times New Roman"/>
          <w:b/>
          <w:bCs/>
          <w:sz w:val="20"/>
          <w:szCs w:val="20"/>
        </w:rPr>
      </w:pPr>
      <w:r w:rsidRPr="00E82FE5">
        <w:rPr>
          <w:rFonts w:ascii="Times New Roman" w:hAnsi="Times New Roman" w:cs="Times New Roman"/>
          <w:sz w:val="20"/>
          <w:szCs w:val="20"/>
        </w:rPr>
        <w:t>Measure final gloss after fifth cycle</w:t>
      </w:r>
      <w:r w:rsidRPr="00E82FE5">
        <w:rPr>
          <w:rFonts w:ascii="Times New Roman" w:hAnsi="Times New Roman" w:cs="Times New Roman"/>
          <w:b/>
          <w:bCs/>
          <w:sz w:val="20"/>
          <w:szCs w:val="20"/>
        </w:rPr>
        <w:t>.</w:t>
      </w:r>
    </w:p>
    <w:p w14:paraId="3BC09252" w14:textId="2C306D9D" w:rsidR="00B44FAF" w:rsidRPr="00E82FE5" w:rsidRDefault="00E6313E" w:rsidP="00B44FAF">
      <w:pPr>
        <w:rPr>
          <w:rFonts w:ascii="Times New Roman" w:hAnsi="Times New Roman" w:cs="Times New Roman"/>
          <w:b/>
          <w:bCs/>
          <w:sz w:val="20"/>
          <w:szCs w:val="20"/>
        </w:rPr>
      </w:pPr>
      <w:r w:rsidRPr="00E82FE5">
        <w:rPr>
          <w:rFonts w:ascii="Times New Roman" w:hAnsi="Times New Roman" w:cs="Times New Roman"/>
          <w:b/>
          <w:bCs/>
          <w:sz w:val="20"/>
          <w:szCs w:val="20"/>
        </w:rPr>
        <w:t>A</w:t>
      </w:r>
      <w:r w:rsidR="00B44FAF" w:rsidRPr="00E82FE5">
        <w:rPr>
          <w:rFonts w:ascii="Times New Roman" w:hAnsi="Times New Roman" w:cs="Times New Roman"/>
          <w:b/>
          <w:bCs/>
          <w:sz w:val="20"/>
          <w:szCs w:val="20"/>
        </w:rPr>
        <w:t>.13.2 Acceptance</w:t>
      </w:r>
      <w:r w:rsidR="00B44FAF" w:rsidRPr="00E82FE5">
        <w:rPr>
          <w:rFonts w:ascii="Times New Roman" w:hAnsi="Times New Roman" w:cs="Times New Roman"/>
          <w:b/>
          <w:bCs/>
          <w:sz w:val="20"/>
          <w:szCs w:val="20"/>
        </w:rPr>
        <w:br/>
        <w:t>Gloss retention ≥ 90% of initial value. No visible dulling, streaking, or film removal.</w:t>
      </w:r>
    </w:p>
    <w:p w14:paraId="58FA461F" w14:textId="77777777" w:rsidR="00B44FAF" w:rsidRPr="00E82FE5" w:rsidRDefault="00B44FAF" w:rsidP="00B44FAF">
      <w:pPr>
        <w:rPr>
          <w:rFonts w:ascii="Times New Roman" w:hAnsi="Times New Roman" w:cs="Times New Roman"/>
          <w:b/>
          <w:bCs/>
          <w:sz w:val="20"/>
          <w:szCs w:val="20"/>
        </w:rPr>
      </w:pPr>
    </w:p>
    <w:p w14:paraId="6B2CA453" w14:textId="77777777" w:rsidR="00023F8B" w:rsidRPr="00E82FE5" w:rsidRDefault="00023F8B" w:rsidP="00B44FAF">
      <w:pPr>
        <w:rPr>
          <w:rFonts w:ascii="Times New Roman" w:hAnsi="Times New Roman" w:cs="Times New Roman"/>
          <w:b/>
          <w:bCs/>
          <w:sz w:val="20"/>
          <w:szCs w:val="20"/>
        </w:rPr>
      </w:pPr>
    </w:p>
    <w:p w14:paraId="2E52E8AD" w14:textId="77777777" w:rsidR="00023F8B" w:rsidRPr="00E82FE5" w:rsidRDefault="00023F8B" w:rsidP="00B44FAF">
      <w:pPr>
        <w:rPr>
          <w:rFonts w:ascii="Times New Roman" w:hAnsi="Times New Roman" w:cs="Times New Roman"/>
          <w:b/>
          <w:bCs/>
          <w:sz w:val="20"/>
          <w:szCs w:val="20"/>
        </w:rPr>
      </w:pPr>
    </w:p>
    <w:p w14:paraId="6341074B" w14:textId="77777777" w:rsidR="00023F8B" w:rsidRPr="00E82FE5" w:rsidRDefault="00023F8B" w:rsidP="00B44FAF">
      <w:pPr>
        <w:rPr>
          <w:rFonts w:ascii="Times New Roman" w:hAnsi="Times New Roman" w:cs="Times New Roman"/>
          <w:b/>
          <w:bCs/>
          <w:sz w:val="20"/>
          <w:szCs w:val="20"/>
        </w:rPr>
      </w:pPr>
    </w:p>
    <w:p w14:paraId="3137435C" w14:textId="77777777" w:rsidR="00023F8B" w:rsidRPr="00E82FE5" w:rsidRDefault="00023F8B" w:rsidP="00B44FAF">
      <w:pPr>
        <w:rPr>
          <w:rFonts w:ascii="Times New Roman" w:hAnsi="Times New Roman" w:cs="Times New Roman"/>
          <w:b/>
          <w:bCs/>
          <w:sz w:val="20"/>
          <w:szCs w:val="20"/>
        </w:rPr>
      </w:pPr>
    </w:p>
    <w:p w14:paraId="5685C5DD" w14:textId="77777777" w:rsidR="00023F8B" w:rsidRPr="00E82FE5" w:rsidRDefault="00023F8B" w:rsidP="00B44FAF">
      <w:pPr>
        <w:rPr>
          <w:rFonts w:ascii="Times New Roman" w:hAnsi="Times New Roman" w:cs="Times New Roman"/>
          <w:b/>
          <w:bCs/>
          <w:sz w:val="20"/>
          <w:szCs w:val="20"/>
        </w:rPr>
      </w:pPr>
    </w:p>
    <w:p w14:paraId="7B5233AE" w14:textId="77777777" w:rsidR="00023F8B" w:rsidRPr="00E82FE5" w:rsidRDefault="00023F8B" w:rsidP="00B44FAF">
      <w:pPr>
        <w:rPr>
          <w:rFonts w:ascii="Times New Roman" w:hAnsi="Times New Roman" w:cs="Times New Roman"/>
          <w:b/>
          <w:bCs/>
          <w:sz w:val="20"/>
          <w:szCs w:val="20"/>
        </w:rPr>
      </w:pPr>
    </w:p>
    <w:p w14:paraId="54745049" w14:textId="77777777" w:rsidR="00023F8B" w:rsidRPr="00E82FE5" w:rsidRDefault="00023F8B" w:rsidP="00B44FAF">
      <w:pPr>
        <w:rPr>
          <w:rFonts w:ascii="Times New Roman" w:hAnsi="Times New Roman" w:cs="Times New Roman"/>
          <w:b/>
          <w:bCs/>
          <w:sz w:val="20"/>
          <w:szCs w:val="20"/>
        </w:rPr>
      </w:pPr>
    </w:p>
    <w:p w14:paraId="5CB2C3D6" w14:textId="77777777" w:rsidR="00023F8B" w:rsidRPr="00E82FE5" w:rsidRDefault="00023F8B" w:rsidP="00B44FAF">
      <w:pPr>
        <w:rPr>
          <w:rFonts w:ascii="Times New Roman" w:hAnsi="Times New Roman" w:cs="Times New Roman"/>
          <w:b/>
          <w:bCs/>
          <w:sz w:val="20"/>
          <w:szCs w:val="20"/>
        </w:rPr>
      </w:pPr>
    </w:p>
    <w:p w14:paraId="68CD5014" w14:textId="77777777" w:rsidR="00023F8B" w:rsidRPr="00E82FE5" w:rsidRDefault="00023F8B" w:rsidP="00B44FAF">
      <w:pPr>
        <w:rPr>
          <w:rFonts w:ascii="Times New Roman" w:hAnsi="Times New Roman" w:cs="Times New Roman"/>
          <w:b/>
          <w:bCs/>
          <w:sz w:val="20"/>
          <w:szCs w:val="20"/>
        </w:rPr>
      </w:pPr>
    </w:p>
    <w:p w14:paraId="594F0B54" w14:textId="77777777" w:rsidR="00023F8B" w:rsidRPr="00E82FE5" w:rsidRDefault="00023F8B" w:rsidP="00B44FAF">
      <w:pPr>
        <w:rPr>
          <w:rFonts w:ascii="Times New Roman" w:hAnsi="Times New Roman" w:cs="Times New Roman"/>
          <w:b/>
          <w:bCs/>
          <w:sz w:val="20"/>
          <w:szCs w:val="20"/>
        </w:rPr>
      </w:pPr>
    </w:p>
    <w:p w14:paraId="6D84F56C" w14:textId="77777777" w:rsidR="00023F8B" w:rsidRPr="00E82FE5" w:rsidRDefault="00023F8B" w:rsidP="00B44FAF">
      <w:pPr>
        <w:rPr>
          <w:rFonts w:ascii="Times New Roman" w:hAnsi="Times New Roman" w:cs="Times New Roman"/>
          <w:b/>
          <w:bCs/>
          <w:sz w:val="20"/>
          <w:szCs w:val="20"/>
        </w:rPr>
      </w:pPr>
    </w:p>
    <w:p w14:paraId="365F5F68" w14:textId="77777777" w:rsidR="00023F8B" w:rsidRPr="00E82FE5" w:rsidRDefault="00023F8B" w:rsidP="00B44FAF">
      <w:pPr>
        <w:rPr>
          <w:rFonts w:ascii="Times New Roman" w:hAnsi="Times New Roman" w:cs="Times New Roman"/>
          <w:b/>
          <w:bCs/>
          <w:sz w:val="20"/>
          <w:szCs w:val="20"/>
        </w:rPr>
      </w:pPr>
    </w:p>
    <w:p w14:paraId="23DE5EA4" w14:textId="77777777" w:rsidR="00023F8B" w:rsidRPr="00E82FE5" w:rsidRDefault="00023F8B" w:rsidP="00B44FAF">
      <w:pPr>
        <w:rPr>
          <w:rFonts w:ascii="Times New Roman" w:hAnsi="Times New Roman" w:cs="Times New Roman"/>
          <w:b/>
          <w:bCs/>
          <w:sz w:val="20"/>
          <w:szCs w:val="20"/>
        </w:rPr>
      </w:pPr>
    </w:p>
    <w:p w14:paraId="7843D6B1" w14:textId="77777777" w:rsidR="00023F8B" w:rsidRPr="00E82FE5" w:rsidRDefault="00023F8B" w:rsidP="00B44FAF">
      <w:pPr>
        <w:rPr>
          <w:rFonts w:ascii="Times New Roman" w:hAnsi="Times New Roman" w:cs="Times New Roman"/>
          <w:b/>
          <w:bCs/>
          <w:sz w:val="20"/>
          <w:szCs w:val="20"/>
        </w:rPr>
      </w:pPr>
    </w:p>
    <w:p w14:paraId="036CF182" w14:textId="77777777" w:rsidR="00023F8B" w:rsidRPr="00E82FE5" w:rsidRDefault="00023F8B" w:rsidP="00B44FAF">
      <w:pPr>
        <w:rPr>
          <w:rFonts w:ascii="Times New Roman" w:hAnsi="Times New Roman" w:cs="Times New Roman"/>
          <w:b/>
          <w:bCs/>
          <w:sz w:val="20"/>
          <w:szCs w:val="20"/>
        </w:rPr>
      </w:pPr>
    </w:p>
    <w:p w14:paraId="5FAFE2EC" w14:textId="5D9049D2"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 xml:space="preserve">Annex </w:t>
      </w:r>
      <w:r w:rsidR="00E6313E" w:rsidRPr="00E82FE5">
        <w:rPr>
          <w:rFonts w:ascii="Times New Roman" w:hAnsi="Times New Roman" w:cs="Times New Roman"/>
          <w:b/>
          <w:bCs/>
          <w:sz w:val="20"/>
          <w:szCs w:val="20"/>
        </w:rPr>
        <w:t>B</w:t>
      </w:r>
      <w:r w:rsidRPr="00E82FE5">
        <w:rPr>
          <w:rFonts w:ascii="Times New Roman" w:hAnsi="Times New Roman" w:cs="Times New Roman"/>
          <w:b/>
          <w:bCs/>
          <w:sz w:val="20"/>
          <w:szCs w:val="20"/>
        </w:rPr>
        <w:t xml:space="preserve"> (Informative) — Typical Formulation Guidelines</w:t>
      </w:r>
    </w:p>
    <w:p w14:paraId="79A1510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This annex provides non-mandatory guidance on typical Pine Gel formulations.</w:t>
      </w:r>
    </w:p>
    <w:tbl>
      <w:tblPr>
        <w:tblW w:w="11280" w:type="dxa"/>
        <w:tblCellMar>
          <w:top w:w="15" w:type="dxa"/>
          <w:left w:w="15" w:type="dxa"/>
          <w:bottom w:w="15" w:type="dxa"/>
          <w:right w:w="15" w:type="dxa"/>
        </w:tblCellMar>
        <w:tblLook w:val="04A0" w:firstRow="1" w:lastRow="0" w:firstColumn="1" w:lastColumn="0" w:noHBand="0" w:noVBand="1"/>
      </w:tblPr>
      <w:tblGrid>
        <w:gridCol w:w="4704"/>
        <w:gridCol w:w="2847"/>
        <w:gridCol w:w="3729"/>
      </w:tblGrid>
      <w:tr w:rsidR="00B44FAF" w:rsidRPr="00E82FE5" w14:paraId="589A9304" w14:textId="77777777">
        <w:trPr>
          <w:tblHeader/>
        </w:trPr>
        <w:tc>
          <w:tcPr>
            <w:tcW w:w="0" w:type="auto"/>
            <w:tcBorders>
              <w:top w:val="nil"/>
            </w:tcBorders>
            <w:tcMar>
              <w:top w:w="150" w:type="dxa"/>
              <w:left w:w="0" w:type="dxa"/>
              <w:bottom w:w="150" w:type="dxa"/>
              <w:right w:w="240" w:type="dxa"/>
            </w:tcMar>
            <w:vAlign w:val="center"/>
            <w:hideMark/>
          </w:tcPr>
          <w:p w14:paraId="3CAF26F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Component</w:t>
            </w:r>
          </w:p>
        </w:tc>
        <w:tc>
          <w:tcPr>
            <w:tcW w:w="0" w:type="auto"/>
            <w:tcBorders>
              <w:top w:val="nil"/>
            </w:tcBorders>
            <w:tcMar>
              <w:top w:w="150" w:type="dxa"/>
              <w:left w:w="240" w:type="dxa"/>
              <w:bottom w:w="150" w:type="dxa"/>
              <w:right w:w="240" w:type="dxa"/>
            </w:tcMar>
            <w:vAlign w:val="center"/>
            <w:hideMark/>
          </w:tcPr>
          <w:p w14:paraId="26773B2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Typical Concentration (%)</w:t>
            </w:r>
          </w:p>
        </w:tc>
        <w:tc>
          <w:tcPr>
            <w:tcW w:w="0" w:type="auto"/>
            <w:tcBorders>
              <w:top w:val="nil"/>
            </w:tcBorders>
            <w:tcMar>
              <w:top w:w="150" w:type="dxa"/>
              <w:left w:w="240" w:type="dxa"/>
              <w:bottom w:w="150" w:type="dxa"/>
              <w:right w:w="240" w:type="dxa"/>
            </w:tcMar>
            <w:vAlign w:val="center"/>
            <w:hideMark/>
          </w:tcPr>
          <w:p w14:paraId="472459E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Function</w:t>
            </w:r>
          </w:p>
        </w:tc>
      </w:tr>
      <w:tr w:rsidR="00B44FAF" w:rsidRPr="00E82FE5" w14:paraId="02F89172" w14:textId="77777777">
        <w:tc>
          <w:tcPr>
            <w:tcW w:w="0" w:type="auto"/>
            <w:tcMar>
              <w:top w:w="150" w:type="dxa"/>
              <w:left w:w="0" w:type="dxa"/>
              <w:bottom w:w="150" w:type="dxa"/>
              <w:right w:w="240" w:type="dxa"/>
            </w:tcMar>
            <w:vAlign w:val="center"/>
            <w:hideMark/>
          </w:tcPr>
          <w:p w14:paraId="3D06E9F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Pine Oil</w:t>
            </w:r>
          </w:p>
        </w:tc>
        <w:tc>
          <w:tcPr>
            <w:tcW w:w="0" w:type="auto"/>
            <w:tcMar>
              <w:top w:w="150" w:type="dxa"/>
              <w:left w:w="240" w:type="dxa"/>
              <w:bottom w:w="150" w:type="dxa"/>
              <w:right w:w="240" w:type="dxa"/>
            </w:tcMar>
            <w:vAlign w:val="center"/>
            <w:hideMark/>
          </w:tcPr>
          <w:p w14:paraId="4D4A05E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2 - 8</w:t>
            </w:r>
          </w:p>
        </w:tc>
        <w:tc>
          <w:tcPr>
            <w:tcW w:w="0" w:type="auto"/>
            <w:tcMar>
              <w:top w:w="150" w:type="dxa"/>
              <w:left w:w="240" w:type="dxa"/>
              <w:bottom w:w="150" w:type="dxa"/>
              <w:right w:w="0" w:type="dxa"/>
            </w:tcMar>
            <w:vAlign w:val="center"/>
            <w:hideMark/>
          </w:tcPr>
          <w:p w14:paraId="2BD0C3E9"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Active ingredient, fragrance, antimicrobial</w:t>
            </w:r>
          </w:p>
        </w:tc>
      </w:tr>
      <w:tr w:rsidR="00B44FAF" w:rsidRPr="00E82FE5" w14:paraId="6C9BDFC8" w14:textId="77777777">
        <w:tc>
          <w:tcPr>
            <w:tcW w:w="0" w:type="auto"/>
            <w:tcMar>
              <w:top w:w="150" w:type="dxa"/>
              <w:left w:w="0" w:type="dxa"/>
              <w:bottom w:w="150" w:type="dxa"/>
              <w:right w:w="240" w:type="dxa"/>
            </w:tcMar>
            <w:vAlign w:val="center"/>
            <w:hideMark/>
          </w:tcPr>
          <w:p w14:paraId="14F0870D" w14:textId="129E9970"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Anionic Surfactants (e.g., sodium alkyl ether </w:t>
            </w:r>
            <w:r w:rsidR="001E27D0" w:rsidRPr="00E82FE5">
              <w:rPr>
                <w:rFonts w:ascii="Times New Roman" w:hAnsi="Times New Roman" w:cs="Times New Roman"/>
                <w:sz w:val="20"/>
                <w:szCs w:val="20"/>
              </w:rPr>
              <w:t>sulphate</w:t>
            </w:r>
            <w:r w:rsidRPr="00E82FE5">
              <w:rPr>
                <w:rFonts w:ascii="Times New Roman" w:hAnsi="Times New Roman" w:cs="Times New Roman"/>
                <w:sz w:val="20"/>
                <w:szCs w:val="20"/>
              </w:rPr>
              <w:t>)</w:t>
            </w:r>
          </w:p>
        </w:tc>
        <w:tc>
          <w:tcPr>
            <w:tcW w:w="0" w:type="auto"/>
            <w:tcMar>
              <w:top w:w="150" w:type="dxa"/>
              <w:left w:w="240" w:type="dxa"/>
              <w:bottom w:w="150" w:type="dxa"/>
              <w:right w:w="240" w:type="dxa"/>
            </w:tcMar>
            <w:vAlign w:val="center"/>
            <w:hideMark/>
          </w:tcPr>
          <w:p w14:paraId="6A79BFE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5 - 15</w:t>
            </w:r>
          </w:p>
        </w:tc>
        <w:tc>
          <w:tcPr>
            <w:tcW w:w="0" w:type="auto"/>
            <w:tcMar>
              <w:top w:w="150" w:type="dxa"/>
              <w:left w:w="240" w:type="dxa"/>
              <w:bottom w:w="150" w:type="dxa"/>
              <w:right w:w="0" w:type="dxa"/>
            </w:tcMar>
            <w:vAlign w:val="center"/>
            <w:hideMark/>
          </w:tcPr>
          <w:p w14:paraId="5BC340D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Primary detergency</w:t>
            </w:r>
          </w:p>
        </w:tc>
      </w:tr>
      <w:tr w:rsidR="00B44FAF" w:rsidRPr="00E82FE5" w14:paraId="21F98AAB" w14:textId="77777777">
        <w:tc>
          <w:tcPr>
            <w:tcW w:w="0" w:type="auto"/>
            <w:tcMar>
              <w:top w:w="150" w:type="dxa"/>
              <w:left w:w="0" w:type="dxa"/>
              <w:bottom w:w="150" w:type="dxa"/>
              <w:right w:w="240" w:type="dxa"/>
            </w:tcMar>
            <w:vAlign w:val="center"/>
            <w:hideMark/>
          </w:tcPr>
          <w:p w14:paraId="32E4EDC6" w14:textId="6AFC030C" w:rsidR="00B44FAF" w:rsidRPr="00E82FE5" w:rsidRDefault="001E27D0" w:rsidP="00B44FAF">
            <w:pPr>
              <w:rPr>
                <w:rFonts w:ascii="Times New Roman" w:hAnsi="Times New Roman" w:cs="Times New Roman"/>
                <w:sz w:val="20"/>
                <w:szCs w:val="20"/>
              </w:rPr>
            </w:pPr>
            <w:r w:rsidRPr="00E82FE5">
              <w:rPr>
                <w:rFonts w:ascii="Times New Roman" w:hAnsi="Times New Roman" w:cs="Times New Roman"/>
                <w:sz w:val="20"/>
                <w:szCs w:val="20"/>
              </w:rPr>
              <w:t>Non-ionic</w:t>
            </w:r>
            <w:r w:rsidR="00B44FAF" w:rsidRPr="00E82FE5">
              <w:rPr>
                <w:rFonts w:ascii="Times New Roman" w:hAnsi="Times New Roman" w:cs="Times New Roman"/>
                <w:sz w:val="20"/>
                <w:szCs w:val="20"/>
              </w:rPr>
              <w:t xml:space="preserve"> Surfactants</w:t>
            </w:r>
          </w:p>
        </w:tc>
        <w:tc>
          <w:tcPr>
            <w:tcW w:w="0" w:type="auto"/>
            <w:tcMar>
              <w:top w:w="150" w:type="dxa"/>
              <w:left w:w="240" w:type="dxa"/>
              <w:bottom w:w="150" w:type="dxa"/>
              <w:right w:w="240" w:type="dxa"/>
            </w:tcMar>
            <w:vAlign w:val="center"/>
            <w:hideMark/>
          </w:tcPr>
          <w:p w14:paraId="138290F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2 - 8</w:t>
            </w:r>
          </w:p>
        </w:tc>
        <w:tc>
          <w:tcPr>
            <w:tcW w:w="0" w:type="auto"/>
            <w:tcMar>
              <w:top w:w="150" w:type="dxa"/>
              <w:left w:w="240" w:type="dxa"/>
              <w:bottom w:w="150" w:type="dxa"/>
              <w:right w:w="0" w:type="dxa"/>
            </w:tcMar>
            <w:vAlign w:val="center"/>
            <w:hideMark/>
          </w:tcPr>
          <w:p w14:paraId="1300D50A"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Wetting, soil suspension</w:t>
            </w:r>
          </w:p>
        </w:tc>
      </w:tr>
      <w:tr w:rsidR="00B44FAF" w:rsidRPr="00E82FE5" w14:paraId="36065CEF" w14:textId="77777777">
        <w:tc>
          <w:tcPr>
            <w:tcW w:w="0" w:type="auto"/>
            <w:tcMar>
              <w:top w:w="150" w:type="dxa"/>
              <w:left w:w="0" w:type="dxa"/>
              <w:bottom w:w="150" w:type="dxa"/>
              <w:right w:w="240" w:type="dxa"/>
            </w:tcMar>
            <w:vAlign w:val="center"/>
            <w:hideMark/>
          </w:tcPr>
          <w:p w14:paraId="7D49982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Soaps (fatty acid salts)</w:t>
            </w:r>
          </w:p>
        </w:tc>
        <w:tc>
          <w:tcPr>
            <w:tcW w:w="0" w:type="auto"/>
            <w:tcMar>
              <w:top w:w="150" w:type="dxa"/>
              <w:left w:w="240" w:type="dxa"/>
              <w:bottom w:w="150" w:type="dxa"/>
              <w:right w:w="240" w:type="dxa"/>
            </w:tcMar>
            <w:vAlign w:val="center"/>
            <w:hideMark/>
          </w:tcPr>
          <w:p w14:paraId="0B5E64A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1 - 5</w:t>
            </w:r>
          </w:p>
        </w:tc>
        <w:tc>
          <w:tcPr>
            <w:tcW w:w="0" w:type="auto"/>
            <w:tcMar>
              <w:top w:w="150" w:type="dxa"/>
              <w:left w:w="240" w:type="dxa"/>
              <w:bottom w:w="150" w:type="dxa"/>
              <w:right w:w="0" w:type="dxa"/>
            </w:tcMar>
            <w:vAlign w:val="center"/>
            <w:hideMark/>
          </w:tcPr>
          <w:p w14:paraId="3F4786A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Cleaning, thickening</w:t>
            </w:r>
          </w:p>
        </w:tc>
      </w:tr>
      <w:tr w:rsidR="00B44FAF" w:rsidRPr="00E82FE5" w14:paraId="0D61B27E" w14:textId="77777777">
        <w:tc>
          <w:tcPr>
            <w:tcW w:w="0" w:type="auto"/>
            <w:tcMar>
              <w:top w:w="150" w:type="dxa"/>
              <w:left w:w="0" w:type="dxa"/>
              <w:bottom w:w="150" w:type="dxa"/>
              <w:right w:w="240" w:type="dxa"/>
            </w:tcMar>
            <w:vAlign w:val="center"/>
            <w:hideMark/>
          </w:tcPr>
          <w:p w14:paraId="2D281E9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Solvents (e.g., glycol ethers, optional)</w:t>
            </w:r>
          </w:p>
        </w:tc>
        <w:tc>
          <w:tcPr>
            <w:tcW w:w="0" w:type="auto"/>
            <w:tcMar>
              <w:top w:w="150" w:type="dxa"/>
              <w:left w:w="240" w:type="dxa"/>
              <w:bottom w:w="150" w:type="dxa"/>
              <w:right w:w="240" w:type="dxa"/>
            </w:tcMar>
            <w:vAlign w:val="center"/>
            <w:hideMark/>
          </w:tcPr>
          <w:p w14:paraId="772AFBB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0 - 5</w:t>
            </w:r>
          </w:p>
        </w:tc>
        <w:tc>
          <w:tcPr>
            <w:tcW w:w="0" w:type="auto"/>
            <w:tcMar>
              <w:top w:w="150" w:type="dxa"/>
              <w:left w:w="240" w:type="dxa"/>
              <w:bottom w:w="150" w:type="dxa"/>
              <w:right w:w="0" w:type="dxa"/>
            </w:tcMar>
            <w:vAlign w:val="center"/>
            <w:hideMark/>
          </w:tcPr>
          <w:p w14:paraId="4707B2C3"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Grease cutting</w:t>
            </w:r>
          </w:p>
        </w:tc>
      </w:tr>
      <w:tr w:rsidR="00B44FAF" w:rsidRPr="00E82FE5" w14:paraId="1759D071" w14:textId="77777777">
        <w:tc>
          <w:tcPr>
            <w:tcW w:w="0" w:type="auto"/>
            <w:tcMar>
              <w:top w:w="150" w:type="dxa"/>
              <w:left w:w="0" w:type="dxa"/>
              <w:bottom w:w="150" w:type="dxa"/>
              <w:right w:w="240" w:type="dxa"/>
            </w:tcMar>
            <w:vAlign w:val="center"/>
            <w:hideMark/>
          </w:tcPr>
          <w:p w14:paraId="78094278"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Preservatives (e.g., BIT)</w:t>
            </w:r>
          </w:p>
        </w:tc>
        <w:tc>
          <w:tcPr>
            <w:tcW w:w="0" w:type="auto"/>
            <w:tcMar>
              <w:top w:w="150" w:type="dxa"/>
              <w:left w:w="240" w:type="dxa"/>
              <w:bottom w:w="150" w:type="dxa"/>
              <w:right w:w="240" w:type="dxa"/>
            </w:tcMar>
            <w:vAlign w:val="center"/>
            <w:hideMark/>
          </w:tcPr>
          <w:p w14:paraId="1647E65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&lt; 0.1</w:t>
            </w:r>
          </w:p>
        </w:tc>
        <w:tc>
          <w:tcPr>
            <w:tcW w:w="0" w:type="auto"/>
            <w:tcMar>
              <w:top w:w="150" w:type="dxa"/>
              <w:left w:w="240" w:type="dxa"/>
              <w:bottom w:w="150" w:type="dxa"/>
              <w:right w:w="0" w:type="dxa"/>
            </w:tcMar>
            <w:vAlign w:val="center"/>
            <w:hideMark/>
          </w:tcPr>
          <w:p w14:paraId="5F5D3F7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Microbial control</w:t>
            </w:r>
          </w:p>
        </w:tc>
      </w:tr>
      <w:tr w:rsidR="00B44FAF" w:rsidRPr="00E82FE5" w14:paraId="51452BFF" w14:textId="77777777">
        <w:tc>
          <w:tcPr>
            <w:tcW w:w="0" w:type="auto"/>
            <w:tcMar>
              <w:top w:w="150" w:type="dxa"/>
              <w:left w:w="0" w:type="dxa"/>
              <w:bottom w:w="150" w:type="dxa"/>
              <w:right w:w="240" w:type="dxa"/>
            </w:tcMar>
            <w:vAlign w:val="center"/>
            <w:hideMark/>
          </w:tcPr>
          <w:p w14:paraId="6B9E48B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Colorant</w:t>
            </w:r>
          </w:p>
        </w:tc>
        <w:tc>
          <w:tcPr>
            <w:tcW w:w="0" w:type="auto"/>
            <w:tcMar>
              <w:top w:w="150" w:type="dxa"/>
              <w:left w:w="240" w:type="dxa"/>
              <w:bottom w:w="150" w:type="dxa"/>
              <w:right w:w="240" w:type="dxa"/>
            </w:tcMar>
            <w:vAlign w:val="center"/>
            <w:hideMark/>
          </w:tcPr>
          <w:p w14:paraId="3258106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&lt; 0.01</w:t>
            </w:r>
          </w:p>
        </w:tc>
        <w:tc>
          <w:tcPr>
            <w:tcW w:w="0" w:type="auto"/>
            <w:tcMar>
              <w:top w:w="150" w:type="dxa"/>
              <w:left w:w="240" w:type="dxa"/>
              <w:bottom w:w="150" w:type="dxa"/>
              <w:right w:w="0" w:type="dxa"/>
            </w:tcMar>
            <w:vAlign w:val="center"/>
            <w:hideMark/>
          </w:tcPr>
          <w:p w14:paraId="777B53A7"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Aesthetic (green)</w:t>
            </w:r>
          </w:p>
        </w:tc>
      </w:tr>
      <w:tr w:rsidR="00B44FAF" w:rsidRPr="00E82FE5" w14:paraId="438712F0" w14:textId="77777777">
        <w:tc>
          <w:tcPr>
            <w:tcW w:w="0" w:type="auto"/>
            <w:tcMar>
              <w:top w:w="150" w:type="dxa"/>
              <w:left w:w="0" w:type="dxa"/>
              <w:bottom w:w="150" w:type="dxa"/>
              <w:right w:w="240" w:type="dxa"/>
            </w:tcMar>
            <w:vAlign w:val="center"/>
            <w:hideMark/>
          </w:tcPr>
          <w:p w14:paraId="65B5B91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Water and minors</w:t>
            </w:r>
          </w:p>
        </w:tc>
        <w:tc>
          <w:tcPr>
            <w:tcW w:w="0" w:type="auto"/>
            <w:tcMar>
              <w:top w:w="150" w:type="dxa"/>
              <w:left w:w="240" w:type="dxa"/>
              <w:bottom w:w="150" w:type="dxa"/>
              <w:right w:w="240" w:type="dxa"/>
            </w:tcMar>
            <w:vAlign w:val="center"/>
            <w:hideMark/>
          </w:tcPr>
          <w:p w14:paraId="07899C7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To 100</w:t>
            </w:r>
          </w:p>
        </w:tc>
        <w:tc>
          <w:tcPr>
            <w:tcW w:w="0" w:type="auto"/>
            <w:tcMar>
              <w:top w:w="150" w:type="dxa"/>
              <w:left w:w="240" w:type="dxa"/>
              <w:bottom w:w="150" w:type="dxa"/>
              <w:right w:w="0" w:type="dxa"/>
            </w:tcMar>
            <w:vAlign w:val="center"/>
            <w:hideMark/>
          </w:tcPr>
          <w:p w14:paraId="454357A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Carrier</w:t>
            </w:r>
          </w:p>
        </w:tc>
      </w:tr>
    </w:tbl>
    <w:p w14:paraId="2FEE5688" w14:textId="1E432FFF" w:rsidR="00B44FAF" w:rsidRPr="00E82FE5" w:rsidRDefault="00B44FAF" w:rsidP="00B44FAF">
      <w:pPr>
        <w:rPr>
          <w:rFonts w:ascii="Times New Roman" w:hAnsi="Times New Roman" w:cs="Times New Roman"/>
          <w:sz w:val="20"/>
          <w:szCs w:val="20"/>
        </w:rPr>
      </w:pPr>
    </w:p>
    <w:p w14:paraId="786BEFD3" w14:textId="36A976E6" w:rsidR="00B44FAF" w:rsidRPr="00E82FE5" w:rsidRDefault="00B44FAF" w:rsidP="00B44FAF">
      <w:pPr>
        <w:rPr>
          <w:rFonts w:ascii="Times New Roman" w:hAnsi="Times New Roman" w:cs="Times New Roman"/>
          <w:sz w:val="20"/>
          <w:szCs w:val="20"/>
        </w:rPr>
      </w:pPr>
    </w:p>
    <w:p w14:paraId="5FDC6C75" w14:textId="77777777" w:rsidR="00B44FAF" w:rsidRPr="00E82FE5" w:rsidRDefault="00B44FAF" w:rsidP="00B44FAF">
      <w:pPr>
        <w:rPr>
          <w:rFonts w:ascii="Times New Roman" w:hAnsi="Times New Roman" w:cs="Times New Roman"/>
          <w:b/>
          <w:bCs/>
          <w:sz w:val="20"/>
          <w:szCs w:val="20"/>
        </w:rPr>
      </w:pPr>
      <w:r w:rsidRPr="00E82FE5">
        <w:rPr>
          <w:rFonts w:ascii="Times New Roman" w:hAnsi="Times New Roman" w:cs="Times New Roman"/>
          <w:b/>
          <w:bCs/>
          <w:sz w:val="20"/>
          <w:szCs w:val="20"/>
        </w:rPr>
        <w:t>Annex C (Informative) — Compliance Checklist</w:t>
      </w:r>
    </w:p>
    <w:tbl>
      <w:tblPr>
        <w:tblW w:w="0" w:type="auto"/>
        <w:tblCellMar>
          <w:top w:w="15" w:type="dxa"/>
          <w:left w:w="15" w:type="dxa"/>
          <w:bottom w:w="15" w:type="dxa"/>
          <w:right w:w="15" w:type="dxa"/>
        </w:tblCellMar>
        <w:tblLook w:val="04A0" w:firstRow="1" w:lastRow="0" w:firstColumn="1" w:lastColumn="0" w:noHBand="0" w:noVBand="1"/>
      </w:tblPr>
      <w:tblGrid>
        <w:gridCol w:w="2423"/>
        <w:gridCol w:w="1330"/>
        <w:gridCol w:w="2230"/>
        <w:gridCol w:w="1258"/>
      </w:tblGrid>
      <w:tr w:rsidR="00B44FAF" w:rsidRPr="00E82FE5" w14:paraId="27C636DC" w14:textId="77777777">
        <w:trPr>
          <w:tblHeader/>
        </w:trPr>
        <w:tc>
          <w:tcPr>
            <w:tcW w:w="0" w:type="auto"/>
            <w:tcBorders>
              <w:top w:val="nil"/>
            </w:tcBorders>
            <w:tcMar>
              <w:top w:w="150" w:type="dxa"/>
              <w:left w:w="0" w:type="dxa"/>
              <w:bottom w:w="150" w:type="dxa"/>
              <w:right w:w="240" w:type="dxa"/>
            </w:tcMar>
            <w:vAlign w:val="center"/>
            <w:hideMark/>
          </w:tcPr>
          <w:p w14:paraId="2639B99E"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Requirement</w:t>
            </w:r>
          </w:p>
        </w:tc>
        <w:tc>
          <w:tcPr>
            <w:tcW w:w="0" w:type="auto"/>
            <w:tcBorders>
              <w:top w:val="nil"/>
            </w:tcBorders>
            <w:tcMar>
              <w:top w:w="150" w:type="dxa"/>
              <w:left w:w="240" w:type="dxa"/>
              <w:bottom w:w="150" w:type="dxa"/>
              <w:right w:w="240" w:type="dxa"/>
            </w:tcMar>
            <w:vAlign w:val="center"/>
            <w:hideMark/>
          </w:tcPr>
          <w:p w14:paraId="0F92B89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Clause</w:t>
            </w:r>
          </w:p>
        </w:tc>
        <w:tc>
          <w:tcPr>
            <w:tcW w:w="0" w:type="auto"/>
            <w:tcBorders>
              <w:top w:val="nil"/>
            </w:tcBorders>
            <w:tcMar>
              <w:top w:w="150" w:type="dxa"/>
              <w:left w:w="240" w:type="dxa"/>
              <w:bottom w:w="150" w:type="dxa"/>
              <w:right w:w="240" w:type="dxa"/>
            </w:tcMar>
            <w:vAlign w:val="center"/>
            <w:hideMark/>
          </w:tcPr>
          <w:p w14:paraId="0ABF682C"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Conforms? (Yes/No)</w:t>
            </w:r>
          </w:p>
        </w:tc>
        <w:tc>
          <w:tcPr>
            <w:tcW w:w="0" w:type="auto"/>
            <w:tcBorders>
              <w:top w:val="nil"/>
            </w:tcBorders>
            <w:tcMar>
              <w:top w:w="150" w:type="dxa"/>
              <w:left w:w="240" w:type="dxa"/>
              <w:bottom w:w="150" w:type="dxa"/>
              <w:right w:w="240" w:type="dxa"/>
            </w:tcMar>
            <w:vAlign w:val="center"/>
            <w:hideMark/>
          </w:tcPr>
          <w:p w14:paraId="6C0C1D20"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b/>
                <w:bCs/>
                <w:sz w:val="20"/>
                <w:szCs w:val="20"/>
              </w:rPr>
              <w:t>Remarks</w:t>
            </w:r>
          </w:p>
        </w:tc>
      </w:tr>
      <w:tr w:rsidR="00B44FAF" w:rsidRPr="00E82FE5" w14:paraId="15C14DD9" w14:textId="77777777">
        <w:tc>
          <w:tcPr>
            <w:tcW w:w="0" w:type="auto"/>
            <w:tcMar>
              <w:top w:w="150" w:type="dxa"/>
              <w:left w:w="0" w:type="dxa"/>
              <w:bottom w:w="150" w:type="dxa"/>
              <w:right w:w="240" w:type="dxa"/>
            </w:tcMar>
            <w:vAlign w:val="center"/>
            <w:hideMark/>
          </w:tcPr>
          <w:p w14:paraId="7A334E7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Appearance</w:t>
            </w:r>
          </w:p>
        </w:tc>
        <w:tc>
          <w:tcPr>
            <w:tcW w:w="0" w:type="auto"/>
            <w:tcMar>
              <w:top w:w="150" w:type="dxa"/>
              <w:left w:w="240" w:type="dxa"/>
              <w:bottom w:w="150" w:type="dxa"/>
              <w:right w:w="240" w:type="dxa"/>
            </w:tcMar>
            <w:vAlign w:val="center"/>
            <w:hideMark/>
          </w:tcPr>
          <w:p w14:paraId="1D5716E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5.2, 6.3</w:t>
            </w:r>
          </w:p>
        </w:tc>
        <w:tc>
          <w:tcPr>
            <w:tcW w:w="0" w:type="auto"/>
            <w:tcMar>
              <w:top w:w="150" w:type="dxa"/>
              <w:left w:w="240" w:type="dxa"/>
              <w:bottom w:w="150" w:type="dxa"/>
              <w:right w:w="240" w:type="dxa"/>
            </w:tcMar>
            <w:vAlign w:val="center"/>
            <w:hideMark/>
          </w:tcPr>
          <w:p w14:paraId="31179CAD"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71E2681E" w14:textId="77777777" w:rsidR="00B44FAF" w:rsidRPr="00E82FE5" w:rsidRDefault="00B44FAF" w:rsidP="00B44FAF">
            <w:pPr>
              <w:rPr>
                <w:rFonts w:ascii="Times New Roman" w:hAnsi="Times New Roman" w:cs="Times New Roman"/>
                <w:sz w:val="20"/>
                <w:szCs w:val="20"/>
              </w:rPr>
            </w:pPr>
          </w:p>
        </w:tc>
      </w:tr>
      <w:tr w:rsidR="00B44FAF" w:rsidRPr="00E82FE5" w14:paraId="59C51CE5" w14:textId="77777777">
        <w:tc>
          <w:tcPr>
            <w:tcW w:w="0" w:type="auto"/>
            <w:tcMar>
              <w:top w:w="150" w:type="dxa"/>
              <w:left w:w="0" w:type="dxa"/>
              <w:bottom w:w="150" w:type="dxa"/>
              <w:right w:w="240" w:type="dxa"/>
            </w:tcMar>
            <w:vAlign w:val="center"/>
            <w:hideMark/>
          </w:tcPr>
          <w:p w14:paraId="33D4368E" w14:textId="223CF6C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Pine </w:t>
            </w:r>
            <w:r w:rsidR="001E27D0" w:rsidRPr="00E82FE5">
              <w:rPr>
                <w:rFonts w:ascii="Times New Roman" w:hAnsi="Times New Roman" w:cs="Times New Roman"/>
                <w:sz w:val="20"/>
                <w:szCs w:val="20"/>
              </w:rPr>
              <w:t>odour</w:t>
            </w:r>
          </w:p>
        </w:tc>
        <w:tc>
          <w:tcPr>
            <w:tcW w:w="0" w:type="auto"/>
            <w:tcMar>
              <w:top w:w="150" w:type="dxa"/>
              <w:left w:w="240" w:type="dxa"/>
              <w:bottom w:w="150" w:type="dxa"/>
              <w:right w:w="240" w:type="dxa"/>
            </w:tcMar>
            <w:vAlign w:val="center"/>
            <w:hideMark/>
          </w:tcPr>
          <w:p w14:paraId="6F3DAC5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5.2, 6.5</w:t>
            </w:r>
          </w:p>
        </w:tc>
        <w:tc>
          <w:tcPr>
            <w:tcW w:w="0" w:type="auto"/>
            <w:tcMar>
              <w:top w:w="150" w:type="dxa"/>
              <w:left w:w="240" w:type="dxa"/>
              <w:bottom w:w="150" w:type="dxa"/>
              <w:right w:w="240" w:type="dxa"/>
            </w:tcMar>
            <w:vAlign w:val="center"/>
            <w:hideMark/>
          </w:tcPr>
          <w:p w14:paraId="2C088B40"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5ED2D869" w14:textId="77777777" w:rsidR="00B44FAF" w:rsidRPr="00E82FE5" w:rsidRDefault="00B44FAF" w:rsidP="00B44FAF">
            <w:pPr>
              <w:rPr>
                <w:rFonts w:ascii="Times New Roman" w:hAnsi="Times New Roman" w:cs="Times New Roman"/>
                <w:sz w:val="20"/>
                <w:szCs w:val="20"/>
              </w:rPr>
            </w:pPr>
          </w:p>
        </w:tc>
      </w:tr>
      <w:tr w:rsidR="00B44FAF" w:rsidRPr="00E82FE5" w14:paraId="73D4F9D5" w14:textId="77777777">
        <w:tc>
          <w:tcPr>
            <w:tcW w:w="0" w:type="auto"/>
            <w:tcMar>
              <w:top w:w="150" w:type="dxa"/>
              <w:left w:w="0" w:type="dxa"/>
              <w:bottom w:w="150" w:type="dxa"/>
              <w:right w:w="240" w:type="dxa"/>
            </w:tcMar>
            <w:vAlign w:val="center"/>
            <w:hideMark/>
          </w:tcPr>
          <w:p w14:paraId="79F2547B"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pH (concentrate)</w:t>
            </w:r>
          </w:p>
        </w:tc>
        <w:tc>
          <w:tcPr>
            <w:tcW w:w="0" w:type="auto"/>
            <w:tcMar>
              <w:top w:w="150" w:type="dxa"/>
              <w:left w:w="240" w:type="dxa"/>
              <w:bottom w:w="150" w:type="dxa"/>
              <w:right w:w="240" w:type="dxa"/>
            </w:tcMar>
            <w:vAlign w:val="center"/>
            <w:hideMark/>
          </w:tcPr>
          <w:p w14:paraId="609FE3F9"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5.2, 6.7</w:t>
            </w:r>
          </w:p>
        </w:tc>
        <w:tc>
          <w:tcPr>
            <w:tcW w:w="0" w:type="auto"/>
            <w:tcMar>
              <w:top w:w="150" w:type="dxa"/>
              <w:left w:w="240" w:type="dxa"/>
              <w:bottom w:w="150" w:type="dxa"/>
              <w:right w:w="240" w:type="dxa"/>
            </w:tcMar>
            <w:vAlign w:val="center"/>
            <w:hideMark/>
          </w:tcPr>
          <w:p w14:paraId="70F9B9DF"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375C87DD" w14:textId="77777777" w:rsidR="00B44FAF" w:rsidRPr="00E82FE5" w:rsidRDefault="00B44FAF" w:rsidP="00B44FAF">
            <w:pPr>
              <w:rPr>
                <w:rFonts w:ascii="Times New Roman" w:hAnsi="Times New Roman" w:cs="Times New Roman"/>
                <w:sz w:val="20"/>
                <w:szCs w:val="20"/>
              </w:rPr>
            </w:pPr>
          </w:p>
        </w:tc>
      </w:tr>
      <w:tr w:rsidR="00B44FAF" w:rsidRPr="00E82FE5" w14:paraId="3CAB91B6" w14:textId="77777777">
        <w:tc>
          <w:tcPr>
            <w:tcW w:w="0" w:type="auto"/>
            <w:tcMar>
              <w:top w:w="150" w:type="dxa"/>
              <w:left w:w="0" w:type="dxa"/>
              <w:bottom w:w="150" w:type="dxa"/>
              <w:right w:w="240" w:type="dxa"/>
            </w:tcMar>
            <w:vAlign w:val="center"/>
            <w:hideMark/>
          </w:tcPr>
          <w:p w14:paraId="4C814455"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Density</w:t>
            </w:r>
          </w:p>
        </w:tc>
        <w:tc>
          <w:tcPr>
            <w:tcW w:w="0" w:type="auto"/>
            <w:tcMar>
              <w:top w:w="150" w:type="dxa"/>
              <w:left w:w="240" w:type="dxa"/>
              <w:bottom w:w="150" w:type="dxa"/>
              <w:right w:w="240" w:type="dxa"/>
            </w:tcMar>
            <w:vAlign w:val="center"/>
            <w:hideMark/>
          </w:tcPr>
          <w:p w14:paraId="162756B6"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5.2, 6.8</w:t>
            </w:r>
          </w:p>
        </w:tc>
        <w:tc>
          <w:tcPr>
            <w:tcW w:w="0" w:type="auto"/>
            <w:tcMar>
              <w:top w:w="150" w:type="dxa"/>
              <w:left w:w="240" w:type="dxa"/>
              <w:bottom w:w="150" w:type="dxa"/>
              <w:right w:w="240" w:type="dxa"/>
            </w:tcMar>
            <w:vAlign w:val="center"/>
            <w:hideMark/>
          </w:tcPr>
          <w:p w14:paraId="7E3631D2"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00223DDA" w14:textId="77777777" w:rsidR="00B44FAF" w:rsidRPr="00E82FE5" w:rsidRDefault="00B44FAF" w:rsidP="00B44FAF">
            <w:pPr>
              <w:rPr>
                <w:rFonts w:ascii="Times New Roman" w:hAnsi="Times New Roman" w:cs="Times New Roman"/>
                <w:sz w:val="20"/>
                <w:szCs w:val="20"/>
              </w:rPr>
            </w:pPr>
          </w:p>
        </w:tc>
      </w:tr>
      <w:tr w:rsidR="00B44FAF" w:rsidRPr="00E82FE5" w14:paraId="41760BA2" w14:textId="77777777">
        <w:tc>
          <w:tcPr>
            <w:tcW w:w="0" w:type="auto"/>
            <w:tcMar>
              <w:top w:w="150" w:type="dxa"/>
              <w:left w:w="0" w:type="dxa"/>
              <w:bottom w:w="150" w:type="dxa"/>
              <w:right w:w="240" w:type="dxa"/>
            </w:tcMar>
            <w:vAlign w:val="center"/>
            <w:hideMark/>
          </w:tcPr>
          <w:p w14:paraId="1D01D1D5"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Cloud point ≥ 50°C</w:t>
            </w:r>
          </w:p>
        </w:tc>
        <w:tc>
          <w:tcPr>
            <w:tcW w:w="0" w:type="auto"/>
            <w:tcMar>
              <w:top w:w="150" w:type="dxa"/>
              <w:left w:w="240" w:type="dxa"/>
              <w:bottom w:w="150" w:type="dxa"/>
              <w:right w:w="240" w:type="dxa"/>
            </w:tcMar>
            <w:vAlign w:val="center"/>
            <w:hideMark/>
          </w:tcPr>
          <w:p w14:paraId="69DB8AA7"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5.2, 6.9</w:t>
            </w:r>
          </w:p>
        </w:tc>
        <w:tc>
          <w:tcPr>
            <w:tcW w:w="0" w:type="auto"/>
            <w:tcMar>
              <w:top w:w="150" w:type="dxa"/>
              <w:left w:w="240" w:type="dxa"/>
              <w:bottom w:w="150" w:type="dxa"/>
              <w:right w:w="240" w:type="dxa"/>
            </w:tcMar>
            <w:vAlign w:val="center"/>
            <w:hideMark/>
          </w:tcPr>
          <w:p w14:paraId="2663244D"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44746C93" w14:textId="77777777" w:rsidR="00B44FAF" w:rsidRPr="00E82FE5" w:rsidRDefault="00B44FAF" w:rsidP="00B44FAF">
            <w:pPr>
              <w:rPr>
                <w:rFonts w:ascii="Times New Roman" w:hAnsi="Times New Roman" w:cs="Times New Roman"/>
                <w:sz w:val="20"/>
                <w:szCs w:val="20"/>
              </w:rPr>
            </w:pPr>
          </w:p>
        </w:tc>
      </w:tr>
      <w:tr w:rsidR="00B44FAF" w:rsidRPr="00E82FE5" w14:paraId="5D732463" w14:textId="77777777">
        <w:tc>
          <w:tcPr>
            <w:tcW w:w="0" w:type="auto"/>
            <w:tcMar>
              <w:top w:w="150" w:type="dxa"/>
              <w:left w:w="0" w:type="dxa"/>
              <w:bottom w:w="150" w:type="dxa"/>
              <w:right w:w="240" w:type="dxa"/>
            </w:tcMar>
            <w:vAlign w:val="center"/>
            <w:hideMark/>
          </w:tcPr>
          <w:p w14:paraId="68A92396"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lastRenderedPageBreak/>
              <w:t>Flash point &gt; 100°C</w:t>
            </w:r>
          </w:p>
        </w:tc>
        <w:tc>
          <w:tcPr>
            <w:tcW w:w="0" w:type="auto"/>
            <w:tcMar>
              <w:top w:w="150" w:type="dxa"/>
              <w:left w:w="240" w:type="dxa"/>
              <w:bottom w:w="150" w:type="dxa"/>
              <w:right w:w="240" w:type="dxa"/>
            </w:tcMar>
            <w:vAlign w:val="center"/>
            <w:hideMark/>
          </w:tcPr>
          <w:p w14:paraId="3BC71440"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5.2, 6.10</w:t>
            </w:r>
          </w:p>
        </w:tc>
        <w:tc>
          <w:tcPr>
            <w:tcW w:w="0" w:type="auto"/>
            <w:tcMar>
              <w:top w:w="150" w:type="dxa"/>
              <w:left w:w="240" w:type="dxa"/>
              <w:bottom w:w="150" w:type="dxa"/>
              <w:right w:w="240" w:type="dxa"/>
            </w:tcMar>
            <w:vAlign w:val="center"/>
            <w:hideMark/>
          </w:tcPr>
          <w:p w14:paraId="5F609E29"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18A06C9B" w14:textId="77777777" w:rsidR="00B44FAF" w:rsidRPr="00E82FE5" w:rsidRDefault="00B44FAF" w:rsidP="00B44FAF">
            <w:pPr>
              <w:rPr>
                <w:rFonts w:ascii="Times New Roman" w:hAnsi="Times New Roman" w:cs="Times New Roman"/>
                <w:sz w:val="20"/>
                <w:szCs w:val="20"/>
              </w:rPr>
            </w:pPr>
          </w:p>
        </w:tc>
      </w:tr>
      <w:tr w:rsidR="00B44FAF" w:rsidRPr="00E82FE5" w14:paraId="06846ED4" w14:textId="77777777">
        <w:tc>
          <w:tcPr>
            <w:tcW w:w="0" w:type="auto"/>
            <w:tcMar>
              <w:top w:w="150" w:type="dxa"/>
              <w:left w:w="0" w:type="dxa"/>
              <w:bottom w:w="150" w:type="dxa"/>
              <w:right w:w="240" w:type="dxa"/>
            </w:tcMar>
            <w:vAlign w:val="center"/>
            <w:hideMark/>
          </w:tcPr>
          <w:p w14:paraId="2547DF0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Surfactant biodegradability</w:t>
            </w:r>
          </w:p>
        </w:tc>
        <w:tc>
          <w:tcPr>
            <w:tcW w:w="0" w:type="auto"/>
            <w:tcMar>
              <w:top w:w="150" w:type="dxa"/>
              <w:left w:w="240" w:type="dxa"/>
              <w:bottom w:w="150" w:type="dxa"/>
              <w:right w:w="240" w:type="dxa"/>
            </w:tcMar>
            <w:vAlign w:val="center"/>
            <w:hideMark/>
          </w:tcPr>
          <w:p w14:paraId="5142F890"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5.3.4, 6.14</w:t>
            </w:r>
          </w:p>
        </w:tc>
        <w:tc>
          <w:tcPr>
            <w:tcW w:w="0" w:type="auto"/>
            <w:tcMar>
              <w:top w:w="150" w:type="dxa"/>
              <w:left w:w="240" w:type="dxa"/>
              <w:bottom w:w="150" w:type="dxa"/>
              <w:right w:w="240" w:type="dxa"/>
            </w:tcMar>
            <w:vAlign w:val="center"/>
            <w:hideMark/>
          </w:tcPr>
          <w:p w14:paraId="114685EE"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598CB83A" w14:textId="77777777" w:rsidR="00B44FAF" w:rsidRPr="00E82FE5" w:rsidRDefault="00B44FAF" w:rsidP="00B44FAF">
            <w:pPr>
              <w:rPr>
                <w:rFonts w:ascii="Times New Roman" w:hAnsi="Times New Roman" w:cs="Times New Roman"/>
                <w:sz w:val="20"/>
                <w:szCs w:val="20"/>
              </w:rPr>
            </w:pPr>
          </w:p>
        </w:tc>
      </w:tr>
      <w:tr w:rsidR="00B44FAF" w:rsidRPr="00E82FE5" w14:paraId="797030D5" w14:textId="77777777">
        <w:tc>
          <w:tcPr>
            <w:tcW w:w="0" w:type="auto"/>
            <w:tcMar>
              <w:top w:w="150" w:type="dxa"/>
              <w:left w:w="0" w:type="dxa"/>
              <w:bottom w:w="150" w:type="dxa"/>
              <w:right w:w="240" w:type="dxa"/>
            </w:tcMar>
            <w:vAlign w:val="center"/>
            <w:hideMark/>
          </w:tcPr>
          <w:p w14:paraId="219C61C1"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Cleaning efficiency</w:t>
            </w:r>
          </w:p>
        </w:tc>
        <w:tc>
          <w:tcPr>
            <w:tcW w:w="0" w:type="auto"/>
            <w:tcMar>
              <w:top w:w="150" w:type="dxa"/>
              <w:left w:w="240" w:type="dxa"/>
              <w:bottom w:w="150" w:type="dxa"/>
              <w:right w:w="240" w:type="dxa"/>
            </w:tcMar>
            <w:vAlign w:val="center"/>
            <w:hideMark/>
          </w:tcPr>
          <w:p w14:paraId="075EFF6F"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5.3.1, 6.12</w:t>
            </w:r>
          </w:p>
        </w:tc>
        <w:tc>
          <w:tcPr>
            <w:tcW w:w="0" w:type="auto"/>
            <w:tcMar>
              <w:top w:w="150" w:type="dxa"/>
              <w:left w:w="240" w:type="dxa"/>
              <w:bottom w:w="150" w:type="dxa"/>
              <w:right w:w="240" w:type="dxa"/>
            </w:tcMar>
            <w:vAlign w:val="center"/>
            <w:hideMark/>
          </w:tcPr>
          <w:p w14:paraId="627A0264"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7DBA9196" w14:textId="77777777" w:rsidR="00B44FAF" w:rsidRPr="00E82FE5" w:rsidRDefault="00B44FAF" w:rsidP="00B44FAF">
            <w:pPr>
              <w:rPr>
                <w:rFonts w:ascii="Times New Roman" w:hAnsi="Times New Roman" w:cs="Times New Roman"/>
                <w:sz w:val="20"/>
                <w:szCs w:val="20"/>
              </w:rPr>
            </w:pPr>
          </w:p>
        </w:tc>
      </w:tr>
      <w:tr w:rsidR="00B44FAF" w:rsidRPr="00E82FE5" w14:paraId="5EFC76F3" w14:textId="77777777">
        <w:tc>
          <w:tcPr>
            <w:tcW w:w="0" w:type="auto"/>
            <w:tcMar>
              <w:top w:w="150" w:type="dxa"/>
              <w:left w:w="0" w:type="dxa"/>
              <w:bottom w:w="150" w:type="dxa"/>
              <w:right w:w="240" w:type="dxa"/>
            </w:tcMar>
            <w:vAlign w:val="center"/>
            <w:hideMark/>
          </w:tcPr>
          <w:p w14:paraId="600E59A2"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Polish compatibility</w:t>
            </w:r>
          </w:p>
        </w:tc>
        <w:tc>
          <w:tcPr>
            <w:tcW w:w="0" w:type="auto"/>
            <w:tcMar>
              <w:top w:w="150" w:type="dxa"/>
              <w:left w:w="240" w:type="dxa"/>
              <w:bottom w:w="150" w:type="dxa"/>
              <w:right w:w="240" w:type="dxa"/>
            </w:tcMar>
            <w:vAlign w:val="center"/>
            <w:hideMark/>
          </w:tcPr>
          <w:p w14:paraId="2191783E"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5.3.2, 6.13</w:t>
            </w:r>
          </w:p>
        </w:tc>
        <w:tc>
          <w:tcPr>
            <w:tcW w:w="0" w:type="auto"/>
            <w:tcMar>
              <w:top w:w="150" w:type="dxa"/>
              <w:left w:w="240" w:type="dxa"/>
              <w:bottom w:w="150" w:type="dxa"/>
              <w:right w:w="240" w:type="dxa"/>
            </w:tcMar>
            <w:vAlign w:val="center"/>
            <w:hideMark/>
          </w:tcPr>
          <w:p w14:paraId="64BE9493"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7E56B220" w14:textId="77777777" w:rsidR="00B44FAF" w:rsidRPr="00E82FE5" w:rsidRDefault="00B44FAF" w:rsidP="00B44FAF">
            <w:pPr>
              <w:rPr>
                <w:rFonts w:ascii="Times New Roman" w:hAnsi="Times New Roman" w:cs="Times New Roman"/>
                <w:sz w:val="20"/>
                <w:szCs w:val="20"/>
              </w:rPr>
            </w:pPr>
          </w:p>
        </w:tc>
      </w:tr>
      <w:tr w:rsidR="00B44FAF" w:rsidRPr="00E82FE5" w14:paraId="68F4549A" w14:textId="77777777">
        <w:tc>
          <w:tcPr>
            <w:tcW w:w="0" w:type="auto"/>
            <w:tcMar>
              <w:top w:w="150" w:type="dxa"/>
              <w:left w:w="0" w:type="dxa"/>
              <w:bottom w:w="150" w:type="dxa"/>
              <w:right w:w="240" w:type="dxa"/>
            </w:tcMar>
            <w:vAlign w:val="center"/>
            <w:hideMark/>
          </w:tcPr>
          <w:p w14:paraId="166C35E6" w14:textId="56E8054B" w:rsidR="00B44FAF" w:rsidRPr="00E82FE5" w:rsidRDefault="00023F8B" w:rsidP="00B44FAF">
            <w:pPr>
              <w:rPr>
                <w:rFonts w:ascii="Times New Roman" w:hAnsi="Times New Roman" w:cs="Times New Roman"/>
                <w:sz w:val="20"/>
                <w:szCs w:val="20"/>
              </w:rPr>
            </w:pPr>
            <w:r w:rsidRPr="00E82FE5">
              <w:rPr>
                <w:rFonts w:ascii="Times New Roman" w:hAnsi="Times New Roman" w:cs="Times New Roman"/>
                <w:sz w:val="20"/>
                <w:szCs w:val="20"/>
              </w:rPr>
              <w:t>Labelling</w:t>
            </w:r>
            <w:r w:rsidR="00B44FAF" w:rsidRPr="00E82FE5">
              <w:rPr>
                <w:rFonts w:ascii="Times New Roman" w:hAnsi="Times New Roman" w:cs="Times New Roman"/>
                <w:sz w:val="20"/>
                <w:szCs w:val="20"/>
              </w:rPr>
              <w:t xml:space="preserve"> complete</w:t>
            </w:r>
          </w:p>
        </w:tc>
        <w:tc>
          <w:tcPr>
            <w:tcW w:w="0" w:type="auto"/>
            <w:tcMar>
              <w:top w:w="150" w:type="dxa"/>
              <w:left w:w="240" w:type="dxa"/>
              <w:bottom w:w="150" w:type="dxa"/>
              <w:right w:w="240" w:type="dxa"/>
            </w:tcMar>
            <w:vAlign w:val="center"/>
            <w:hideMark/>
          </w:tcPr>
          <w:p w14:paraId="505C886D"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8.1</w:t>
            </w:r>
          </w:p>
        </w:tc>
        <w:tc>
          <w:tcPr>
            <w:tcW w:w="0" w:type="auto"/>
            <w:tcMar>
              <w:top w:w="150" w:type="dxa"/>
              <w:left w:w="240" w:type="dxa"/>
              <w:bottom w:w="150" w:type="dxa"/>
              <w:right w:w="240" w:type="dxa"/>
            </w:tcMar>
            <w:vAlign w:val="center"/>
            <w:hideMark/>
          </w:tcPr>
          <w:p w14:paraId="08EAAF91"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2E5E0BB8" w14:textId="77777777" w:rsidR="00B44FAF" w:rsidRPr="00E82FE5" w:rsidRDefault="00B44FAF" w:rsidP="00B44FAF">
            <w:pPr>
              <w:rPr>
                <w:rFonts w:ascii="Times New Roman" w:hAnsi="Times New Roman" w:cs="Times New Roman"/>
                <w:sz w:val="20"/>
                <w:szCs w:val="20"/>
              </w:rPr>
            </w:pPr>
          </w:p>
        </w:tc>
      </w:tr>
      <w:tr w:rsidR="00B44FAF" w:rsidRPr="00E82FE5" w14:paraId="0DC99201" w14:textId="77777777">
        <w:tc>
          <w:tcPr>
            <w:tcW w:w="0" w:type="auto"/>
            <w:tcMar>
              <w:top w:w="150" w:type="dxa"/>
              <w:left w:w="0" w:type="dxa"/>
              <w:bottom w:w="150" w:type="dxa"/>
              <w:right w:w="240" w:type="dxa"/>
            </w:tcMar>
            <w:vAlign w:val="center"/>
            <w:hideMark/>
          </w:tcPr>
          <w:p w14:paraId="005E9215" w14:textId="18E30010"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 xml:space="preserve">Shelf </w:t>
            </w:r>
            <w:proofErr w:type="gramStart"/>
            <w:r w:rsidRPr="00E82FE5">
              <w:rPr>
                <w:rFonts w:ascii="Times New Roman" w:hAnsi="Times New Roman" w:cs="Times New Roman"/>
                <w:sz w:val="20"/>
                <w:szCs w:val="20"/>
              </w:rPr>
              <w:t>life  2</w:t>
            </w:r>
            <w:proofErr w:type="gramEnd"/>
            <w:r w:rsidRPr="00E82FE5">
              <w:rPr>
                <w:rFonts w:ascii="Times New Roman" w:hAnsi="Times New Roman" w:cs="Times New Roman"/>
                <w:sz w:val="20"/>
                <w:szCs w:val="20"/>
              </w:rPr>
              <w:t xml:space="preserve"> years</w:t>
            </w:r>
          </w:p>
        </w:tc>
        <w:tc>
          <w:tcPr>
            <w:tcW w:w="0" w:type="auto"/>
            <w:tcMar>
              <w:top w:w="150" w:type="dxa"/>
              <w:left w:w="240" w:type="dxa"/>
              <w:bottom w:w="150" w:type="dxa"/>
              <w:right w:w="240" w:type="dxa"/>
            </w:tcMar>
            <w:vAlign w:val="center"/>
            <w:hideMark/>
          </w:tcPr>
          <w:p w14:paraId="4716E5F4" w14:textId="77777777" w:rsidR="00B44FAF" w:rsidRPr="00E82FE5" w:rsidRDefault="00B44FAF" w:rsidP="00B44FAF">
            <w:pPr>
              <w:rPr>
                <w:rFonts w:ascii="Times New Roman" w:hAnsi="Times New Roman" w:cs="Times New Roman"/>
                <w:sz w:val="20"/>
                <w:szCs w:val="20"/>
              </w:rPr>
            </w:pPr>
            <w:r w:rsidRPr="00E82FE5">
              <w:rPr>
                <w:rFonts w:ascii="Times New Roman" w:hAnsi="Times New Roman" w:cs="Times New Roman"/>
                <w:sz w:val="20"/>
                <w:szCs w:val="20"/>
              </w:rPr>
              <w:t>5.2, 6.11</w:t>
            </w:r>
          </w:p>
        </w:tc>
        <w:tc>
          <w:tcPr>
            <w:tcW w:w="0" w:type="auto"/>
            <w:tcMar>
              <w:top w:w="150" w:type="dxa"/>
              <w:left w:w="240" w:type="dxa"/>
              <w:bottom w:w="150" w:type="dxa"/>
              <w:right w:w="240" w:type="dxa"/>
            </w:tcMar>
            <w:vAlign w:val="center"/>
            <w:hideMark/>
          </w:tcPr>
          <w:p w14:paraId="54808F91" w14:textId="77777777" w:rsidR="00B44FAF" w:rsidRPr="00E82FE5" w:rsidRDefault="00B44FAF" w:rsidP="00B44FAF">
            <w:pPr>
              <w:rPr>
                <w:rFonts w:ascii="Times New Roman" w:hAnsi="Times New Roman" w:cs="Times New Roman"/>
                <w:sz w:val="20"/>
                <w:szCs w:val="20"/>
              </w:rPr>
            </w:pPr>
          </w:p>
        </w:tc>
        <w:tc>
          <w:tcPr>
            <w:tcW w:w="0" w:type="auto"/>
            <w:tcMar>
              <w:top w:w="150" w:type="dxa"/>
              <w:left w:w="240" w:type="dxa"/>
              <w:bottom w:w="150" w:type="dxa"/>
              <w:right w:w="0" w:type="dxa"/>
            </w:tcMar>
            <w:vAlign w:val="center"/>
            <w:hideMark/>
          </w:tcPr>
          <w:p w14:paraId="6310924D" w14:textId="77777777" w:rsidR="00B44FAF" w:rsidRPr="00E82FE5" w:rsidRDefault="00B44FAF" w:rsidP="00B44FAF">
            <w:pPr>
              <w:rPr>
                <w:rFonts w:ascii="Times New Roman" w:hAnsi="Times New Roman" w:cs="Times New Roman"/>
                <w:sz w:val="20"/>
                <w:szCs w:val="20"/>
              </w:rPr>
            </w:pPr>
          </w:p>
        </w:tc>
      </w:tr>
    </w:tbl>
    <w:p w14:paraId="4507F827" w14:textId="77777777" w:rsidR="00E6313E" w:rsidRPr="00E82FE5" w:rsidRDefault="00E6313E" w:rsidP="00E6313E">
      <w:pPr>
        <w:rPr>
          <w:rFonts w:ascii="Times New Roman" w:hAnsi="Times New Roman" w:cs="Times New Roman"/>
          <w:b/>
          <w:bCs/>
          <w:sz w:val="20"/>
          <w:szCs w:val="20"/>
        </w:rPr>
      </w:pPr>
    </w:p>
    <w:p w14:paraId="288D6C4D" w14:textId="77777777" w:rsidR="00023F8B" w:rsidRPr="00E82FE5" w:rsidRDefault="00023F8B" w:rsidP="00E6313E">
      <w:pPr>
        <w:rPr>
          <w:rFonts w:ascii="Times New Roman" w:hAnsi="Times New Roman" w:cs="Times New Roman"/>
          <w:b/>
          <w:bCs/>
          <w:sz w:val="20"/>
          <w:szCs w:val="20"/>
        </w:rPr>
      </w:pPr>
    </w:p>
    <w:p w14:paraId="60865986" w14:textId="77777777" w:rsidR="00023F8B" w:rsidRPr="00E82FE5" w:rsidRDefault="00023F8B" w:rsidP="00E6313E">
      <w:pPr>
        <w:rPr>
          <w:rFonts w:ascii="Times New Roman" w:hAnsi="Times New Roman" w:cs="Times New Roman"/>
          <w:b/>
          <w:bCs/>
          <w:sz w:val="20"/>
          <w:szCs w:val="20"/>
        </w:rPr>
      </w:pPr>
    </w:p>
    <w:p w14:paraId="3CEC10D6" w14:textId="77777777" w:rsidR="00023F8B" w:rsidRPr="00E82FE5" w:rsidRDefault="00023F8B" w:rsidP="00E6313E">
      <w:pPr>
        <w:rPr>
          <w:rFonts w:ascii="Times New Roman" w:hAnsi="Times New Roman" w:cs="Times New Roman"/>
          <w:b/>
          <w:bCs/>
          <w:sz w:val="20"/>
          <w:szCs w:val="20"/>
        </w:rPr>
      </w:pPr>
    </w:p>
    <w:p w14:paraId="3436E104" w14:textId="77777777" w:rsidR="00023F8B" w:rsidRPr="00E82FE5" w:rsidRDefault="00023F8B" w:rsidP="00E6313E">
      <w:pPr>
        <w:rPr>
          <w:rFonts w:ascii="Times New Roman" w:hAnsi="Times New Roman" w:cs="Times New Roman"/>
          <w:b/>
          <w:bCs/>
          <w:sz w:val="20"/>
          <w:szCs w:val="20"/>
        </w:rPr>
      </w:pPr>
    </w:p>
    <w:p w14:paraId="4DAE3C88" w14:textId="77777777" w:rsidR="00023F8B" w:rsidRPr="00E82FE5" w:rsidRDefault="00023F8B" w:rsidP="00E6313E">
      <w:pPr>
        <w:rPr>
          <w:rFonts w:ascii="Times New Roman" w:hAnsi="Times New Roman" w:cs="Times New Roman"/>
          <w:b/>
          <w:bCs/>
          <w:sz w:val="20"/>
          <w:szCs w:val="20"/>
        </w:rPr>
      </w:pPr>
    </w:p>
    <w:p w14:paraId="4C6506A2" w14:textId="77777777" w:rsidR="00023F8B" w:rsidRPr="00E82FE5" w:rsidRDefault="00023F8B" w:rsidP="00E6313E">
      <w:pPr>
        <w:rPr>
          <w:rFonts w:ascii="Times New Roman" w:hAnsi="Times New Roman" w:cs="Times New Roman"/>
          <w:b/>
          <w:bCs/>
          <w:sz w:val="20"/>
          <w:szCs w:val="20"/>
        </w:rPr>
      </w:pPr>
    </w:p>
    <w:p w14:paraId="0326E4DE" w14:textId="77777777" w:rsidR="00023F8B" w:rsidRPr="00E82FE5" w:rsidRDefault="00023F8B" w:rsidP="00E6313E">
      <w:pPr>
        <w:rPr>
          <w:rFonts w:ascii="Times New Roman" w:hAnsi="Times New Roman" w:cs="Times New Roman"/>
          <w:b/>
          <w:bCs/>
          <w:sz w:val="20"/>
          <w:szCs w:val="20"/>
        </w:rPr>
      </w:pPr>
    </w:p>
    <w:p w14:paraId="1974992C" w14:textId="77777777" w:rsidR="00023F8B" w:rsidRPr="00E82FE5" w:rsidRDefault="00023F8B" w:rsidP="00E6313E">
      <w:pPr>
        <w:rPr>
          <w:rFonts w:ascii="Times New Roman" w:hAnsi="Times New Roman" w:cs="Times New Roman"/>
          <w:b/>
          <w:bCs/>
          <w:sz w:val="20"/>
          <w:szCs w:val="20"/>
        </w:rPr>
      </w:pPr>
    </w:p>
    <w:p w14:paraId="0986A4C1" w14:textId="77777777" w:rsidR="00023F8B" w:rsidRPr="00E82FE5" w:rsidRDefault="00023F8B" w:rsidP="00E6313E">
      <w:pPr>
        <w:rPr>
          <w:rFonts w:ascii="Times New Roman" w:hAnsi="Times New Roman" w:cs="Times New Roman"/>
          <w:b/>
          <w:bCs/>
          <w:sz w:val="20"/>
          <w:szCs w:val="20"/>
        </w:rPr>
      </w:pPr>
    </w:p>
    <w:p w14:paraId="653822FF" w14:textId="77777777" w:rsidR="00023F8B" w:rsidRPr="00E82FE5" w:rsidRDefault="00023F8B" w:rsidP="00E6313E">
      <w:pPr>
        <w:rPr>
          <w:rFonts w:ascii="Times New Roman" w:hAnsi="Times New Roman" w:cs="Times New Roman"/>
          <w:b/>
          <w:bCs/>
          <w:sz w:val="20"/>
          <w:szCs w:val="20"/>
        </w:rPr>
      </w:pPr>
    </w:p>
    <w:p w14:paraId="599607C0" w14:textId="77777777" w:rsidR="00023F8B" w:rsidRPr="00E82FE5" w:rsidRDefault="00023F8B" w:rsidP="00E6313E">
      <w:pPr>
        <w:rPr>
          <w:rFonts w:ascii="Times New Roman" w:hAnsi="Times New Roman" w:cs="Times New Roman"/>
          <w:b/>
          <w:bCs/>
          <w:sz w:val="20"/>
          <w:szCs w:val="20"/>
        </w:rPr>
      </w:pPr>
    </w:p>
    <w:p w14:paraId="7C2899A0" w14:textId="77777777" w:rsidR="00023F8B" w:rsidRPr="00E82FE5" w:rsidRDefault="00023F8B" w:rsidP="00E6313E">
      <w:pPr>
        <w:rPr>
          <w:rFonts w:ascii="Times New Roman" w:hAnsi="Times New Roman" w:cs="Times New Roman"/>
          <w:b/>
          <w:bCs/>
          <w:sz w:val="20"/>
          <w:szCs w:val="20"/>
        </w:rPr>
      </w:pPr>
    </w:p>
    <w:p w14:paraId="0E73F28B" w14:textId="77777777" w:rsidR="00023F8B" w:rsidRPr="00E82FE5" w:rsidRDefault="00023F8B" w:rsidP="00E6313E">
      <w:pPr>
        <w:rPr>
          <w:rFonts w:ascii="Times New Roman" w:hAnsi="Times New Roman" w:cs="Times New Roman"/>
          <w:b/>
          <w:bCs/>
          <w:sz w:val="20"/>
          <w:szCs w:val="20"/>
        </w:rPr>
      </w:pPr>
    </w:p>
    <w:p w14:paraId="39FB1BB4" w14:textId="112C8562" w:rsidR="00E6313E" w:rsidRPr="00E82FE5" w:rsidRDefault="00E6313E" w:rsidP="00E6313E">
      <w:pPr>
        <w:rPr>
          <w:rFonts w:ascii="Times New Roman" w:hAnsi="Times New Roman" w:cs="Times New Roman"/>
          <w:b/>
          <w:bCs/>
          <w:sz w:val="20"/>
          <w:szCs w:val="20"/>
        </w:rPr>
      </w:pPr>
      <w:r w:rsidRPr="00E82FE5">
        <w:rPr>
          <w:rFonts w:ascii="Times New Roman" w:hAnsi="Times New Roman" w:cs="Times New Roman"/>
          <w:b/>
          <w:bCs/>
          <w:sz w:val="20"/>
          <w:szCs w:val="20"/>
        </w:rPr>
        <w:t>Annex D (Informative) — Bibliography</w:t>
      </w:r>
    </w:p>
    <w:p w14:paraId="7162AAFE"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t>ISO/IEC Directives, Part 2, </w:t>
      </w:r>
      <w:r w:rsidRPr="00E82FE5">
        <w:rPr>
          <w:rFonts w:ascii="Times New Roman" w:hAnsi="Times New Roman" w:cs="Times New Roman"/>
          <w:i/>
          <w:iCs/>
          <w:sz w:val="20"/>
          <w:szCs w:val="20"/>
        </w:rPr>
        <w:t>Principles and rules for the structure and drafting of ISO and IEC documents</w:t>
      </w:r>
      <w:r w:rsidRPr="00E82FE5">
        <w:rPr>
          <w:rFonts w:ascii="Times New Roman" w:hAnsi="Times New Roman" w:cs="Times New Roman"/>
          <w:sz w:val="20"/>
          <w:szCs w:val="20"/>
        </w:rPr>
        <w:t>, 2021 [citation:2].</w:t>
      </w:r>
    </w:p>
    <w:p w14:paraId="7146D3F9"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t>ISO 2859-1, </w:t>
      </w:r>
      <w:r w:rsidRPr="00E82FE5">
        <w:rPr>
          <w:rFonts w:ascii="Times New Roman" w:hAnsi="Times New Roman" w:cs="Times New Roman"/>
          <w:i/>
          <w:iCs/>
          <w:sz w:val="20"/>
          <w:szCs w:val="20"/>
        </w:rPr>
        <w:t>Sampling procedures for inspection by attributes</w:t>
      </w:r>
      <w:r w:rsidRPr="00E82FE5">
        <w:rPr>
          <w:rFonts w:ascii="Times New Roman" w:hAnsi="Times New Roman" w:cs="Times New Roman"/>
          <w:sz w:val="20"/>
          <w:szCs w:val="20"/>
        </w:rPr>
        <w:t>.</w:t>
      </w:r>
    </w:p>
    <w:p w14:paraId="453EE17B"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t>Regulation (EC) No 648/2004 of the European Parliament and of the Council on detergents.</w:t>
      </w:r>
    </w:p>
    <w:p w14:paraId="185D066D"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t>Regulation (EC) No 1272/2008 on classification, labelling and packaging of substances and mixtures.</w:t>
      </w:r>
    </w:p>
    <w:p w14:paraId="43CC35CD"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t>Selden Research Limited, </w:t>
      </w:r>
      <w:r w:rsidRPr="00E82FE5">
        <w:rPr>
          <w:rFonts w:ascii="Times New Roman" w:hAnsi="Times New Roman" w:cs="Times New Roman"/>
          <w:i/>
          <w:iCs/>
          <w:sz w:val="20"/>
          <w:szCs w:val="20"/>
        </w:rPr>
        <w:t xml:space="preserve">Pine Gel Technical Data </w:t>
      </w:r>
      <w:proofErr w:type="gramStart"/>
      <w:r w:rsidRPr="00E82FE5">
        <w:rPr>
          <w:rFonts w:ascii="Times New Roman" w:hAnsi="Times New Roman" w:cs="Times New Roman"/>
          <w:i/>
          <w:iCs/>
          <w:sz w:val="20"/>
          <w:szCs w:val="20"/>
        </w:rPr>
        <w:t>Sheet</w:t>
      </w:r>
      <w:r w:rsidRPr="00E82FE5">
        <w:rPr>
          <w:rFonts w:ascii="Times New Roman" w:hAnsi="Times New Roman" w:cs="Times New Roman"/>
          <w:sz w:val="20"/>
          <w:szCs w:val="20"/>
        </w:rPr>
        <w:t> .</w:t>
      </w:r>
      <w:proofErr w:type="gramEnd"/>
    </w:p>
    <w:p w14:paraId="0C38C7C7" w14:textId="77777777" w:rsidR="00E6313E" w:rsidRPr="00E82FE5" w:rsidRDefault="00E6313E" w:rsidP="00E6313E">
      <w:pPr>
        <w:numPr>
          <w:ilvl w:val="0"/>
          <w:numId w:val="27"/>
        </w:numPr>
        <w:rPr>
          <w:rFonts w:ascii="Times New Roman" w:hAnsi="Times New Roman" w:cs="Times New Roman"/>
          <w:sz w:val="20"/>
          <w:szCs w:val="20"/>
        </w:rPr>
      </w:pPr>
      <w:r w:rsidRPr="00E82FE5">
        <w:rPr>
          <w:rFonts w:ascii="Times New Roman" w:hAnsi="Times New Roman" w:cs="Times New Roman"/>
          <w:sz w:val="20"/>
          <w:szCs w:val="20"/>
        </w:rPr>
        <w:lastRenderedPageBreak/>
        <w:t>ASTM D4488, </w:t>
      </w:r>
      <w:r w:rsidRPr="00E82FE5">
        <w:rPr>
          <w:rFonts w:ascii="Times New Roman" w:hAnsi="Times New Roman" w:cs="Times New Roman"/>
          <w:i/>
          <w:iCs/>
          <w:sz w:val="20"/>
          <w:szCs w:val="20"/>
        </w:rPr>
        <w:t>Standard Guide for Testing Cleaning Performance of Products Intended for Use on Resilient Flooring</w:t>
      </w:r>
      <w:r w:rsidRPr="00E82FE5">
        <w:rPr>
          <w:rFonts w:ascii="Times New Roman" w:hAnsi="Times New Roman" w:cs="Times New Roman"/>
          <w:sz w:val="20"/>
          <w:szCs w:val="20"/>
        </w:rPr>
        <w:t>.</w:t>
      </w:r>
    </w:p>
    <w:p w14:paraId="08F2F7C6" w14:textId="76A86EA4" w:rsidR="00B44FAF" w:rsidRPr="00E82FE5" w:rsidRDefault="00B44FAF" w:rsidP="00B44FAF">
      <w:pPr>
        <w:rPr>
          <w:rFonts w:ascii="Times New Roman" w:hAnsi="Times New Roman" w:cs="Times New Roman"/>
          <w:sz w:val="20"/>
          <w:szCs w:val="20"/>
        </w:rPr>
      </w:pPr>
    </w:p>
    <w:p w14:paraId="3D69FADD" w14:textId="77777777" w:rsidR="00224009" w:rsidRPr="00E82FE5" w:rsidRDefault="00224009">
      <w:pPr>
        <w:rPr>
          <w:rFonts w:ascii="Times New Roman" w:hAnsi="Times New Roman" w:cs="Times New Roman"/>
          <w:sz w:val="20"/>
          <w:szCs w:val="20"/>
        </w:rPr>
      </w:pPr>
    </w:p>
    <w:sectPr w:rsidR="00224009" w:rsidRPr="00E82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4D46" w14:textId="77777777" w:rsidR="00D34D94" w:rsidRDefault="00D34D94">
      <w:pPr>
        <w:spacing w:after="0" w:line="240" w:lineRule="auto"/>
      </w:pPr>
      <w:r>
        <w:separator/>
      </w:r>
    </w:p>
  </w:endnote>
  <w:endnote w:type="continuationSeparator" w:id="0">
    <w:p w14:paraId="0640899C" w14:textId="77777777" w:rsidR="00D34D94" w:rsidRDefault="00D3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9064" w14:textId="77777777" w:rsidR="00B44FAF" w:rsidRDefault="00B44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30C64" w14:textId="77777777" w:rsidR="00B44FAF" w:rsidRDefault="00B4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F966" w14:textId="77777777" w:rsidR="00B44FAF" w:rsidRDefault="00B44FAF">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8F9C" w14:textId="77777777" w:rsidR="0056406C" w:rsidRDefault="00564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341325"/>
      <w:docPartObj>
        <w:docPartGallery w:val="Page Numbers (Bottom of Page)"/>
        <w:docPartUnique/>
      </w:docPartObj>
    </w:sdtPr>
    <w:sdtEndPr>
      <w:rPr>
        <w:noProof/>
      </w:rPr>
    </w:sdtEndPr>
    <w:sdtContent>
      <w:p w14:paraId="1BEA66A5" w14:textId="77777777" w:rsidR="00B44FAF" w:rsidRDefault="00B44FAF">
        <w:pPr>
          <w:pStyle w:val="Footer"/>
          <w:jc w:val="center"/>
        </w:pPr>
        <w:r w:rsidRPr="001B5B13">
          <w:rPr>
            <w:rFonts w:ascii="Times New Roman" w:hAnsi="Times New Roman"/>
          </w:rPr>
          <w:fldChar w:fldCharType="begin"/>
        </w:r>
        <w:r w:rsidRPr="001B5B13">
          <w:rPr>
            <w:rFonts w:ascii="Times New Roman" w:hAnsi="Times New Roman"/>
          </w:rPr>
          <w:instrText xml:space="preserve"> PAGE   \* MERGEFORMAT </w:instrText>
        </w:r>
        <w:r w:rsidRPr="001B5B13">
          <w:rPr>
            <w:rFonts w:ascii="Times New Roman" w:hAnsi="Times New Roman"/>
          </w:rPr>
          <w:fldChar w:fldCharType="separate"/>
        </w:r>
        <w:r>
          <w:rPr>
            <w:rFonts w:ascii="Times New Roman" w:hAnsi="Times New Roman"/>
            <w:noProof/>
          </w:rPr>
          <w:t>10</w:t>
        </w:r>
        <w:r w:rsidRPr="001B5B13">
          <w:rPr>
            <w:rFonts w:ascii="Times New Roman" w:hAnsi="Times New Roman"/>
            <w:noProof/>
          </w:rPr>
          <w:fldChar w:fldCharType="end"/>
        </w:r>
      </w:p>
    </w:sdtContent>
  </w:sdt>
  <w:p w14:paraId="0A7083BD" w14:textId="77777777" w:rsidR="00B44FAF" w:rsidRPr="001626D5" w:rsidRDefault="00B44FAF" w:rsidP="00C27EF7">
    <w:pPr>
      <w:jc w:val="right"/>
      <w:rPr>
        <w:rFonts w:ascii="Arial" w:hAnsi="Arial" w:cs="Arial"/>
        <w:sz w:val="16"/>
        <w:szCs w:val="16"/>
      </w:rPr>
    </w:pPr>
    <w:r>
      <w:tab/>
    </w:r>
    <w:r>
      <w:tab/>
    </w:r>
    <w:r w:rsidRPr="001626D5">
      <w:rPr>
        <w:rFonts w:ascii="Arial" w:hAnsi="Arial" w:cs="Arial"/>
        <w:sz w:val="16"/>
        <w:szCs w:val="16"/>
      </w:rPr>
      <w:t>© ZABS 20</w:t>
    </w:r>
    <w:r>
      <w:rPr>
        <w:rFonts w:ascii="Arial" w:hAnsi="Arial" w:cs="Arial"/>
        <w:sz w:val="16"/>
        <w:szCs w:val="16"/>
      </w:rPr>
      <w:t>26</w:t>
    </w:r>
    <w:r w:rsidRPr="001626D5">
      <w:rPr>
        <w:rFonts w:ascii="Arial" w:hAnsi="Arial" w:cs="Arial"/>
        <w:sz w:val="16"/>
        <w:szCs w:val="16"/>
      </w:rPr>
      <w:t xml:space="preserve"> - All rights reserved</w:t>
    </w:r>
  </w:p>
  <w:p w14:paraId="197A9B31" w14:textId="77777777" w:rsidR="00B44FAF" w:rsidRPr="00662060" w:rsidRDefault="00B44FAF" w:rsidP="0066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4117" w14:textId="77777777" w:rsidR="00D34D94" w:rsidRDefault="00D34D94">
      <w:pPr>
        <w:spacing w:after="0" w:line="240" w:lineRule="auto"/>
      </w:pPr>
      <w:r>
        <w:separator/>
      </w:r>
    </w:p>
  </w:footnote>
  <w:footnote w:type="continuationSeparator" w:id="0">
    <w:p w14:paraId="625D45D6" w14:textId="77777777" w:rsidR="00D34D94" w:rsidRDefault="00D3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87EB" w14:textId="77777777" w:rsidR="00B44FAF" w:rsidRDefault="00D34D94">
    <w:pPr>
      <w:pStyle w:val="Header"/>
    </w:pPr>
    <w:r>
      <w:rPr>
        <w:noProof/>
      </w:rPr>
      <w:pict w14:anchorId="6B99A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06pt;height:30.3pt;rotation:315;z-index:-251660288;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79C4" w14:textId="77777777" w:rsidR="00B44FAF" w:rsidRDefault="00D34D94">
    <w:pPr>
      <w:pStyle w:val="Header"/>
    </w:pPr>
    <w:r>
      <w:rPr>
        <w:noProof/>
      </w:rPr>
      <w:pict w14:anchorId="0EE14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6pt;height:30.3pt;rotation:315;z-index:-251659264;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977B" w14:textId="77777777" w:rsidR="00B44FAF" w:rsidRDefault="00D34D94">
    <w:pPr>
      <w:pStyle w:val="Header"/>
    </w:pPr>
    <w:r>
      <w:rPr>
        <w:noProof/>
      </w:rPr>
      <w:pict w14:anchorId="58ED3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6pt;height:30.3pt;rotation:315;z-index:-251658240;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1386" w14:textId="77777777" w:rsidR="00B44FAF" w:rsidRDefault="00D34D94">
    <w:pPr>
      <w:pStyle w:val="Header"/>
    </w:pPr>
    <w:r>
      <w:rPr>
        <w:noProof/>
      </w:rPr>
      <w:pict w14:anchorId="715C2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06pt;height:30.3pt;rotation:315;z-index:-251657216;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A02E" w14:textId="757C82AB" w:rsidR="00B44FAF" w:rsidRPr="002701E9" w:rsidRDefault="00D34D94" w:rsidP="005B0A56">
    <w:pPr>
      <w:tabs>
        <w:tab w:val="right" w:pos="9360"/>
      </w:tabs>
      <w:suppressAutoHyphens/>
      <w:jc w:val="right"/>
      <w:rPr>
        <w:rFonts w:ascii="Times New Roman" w:hAnsi="Times New Roman"/>
        <w:bCs/>
        <w:spacing w:val="-3"/>
        <w:sz w:val="20"/>
        <w:szCs w:val="20"/>
      </w:rPr>
    </w:pPr>
    <w:r>
      <w:rPr>
        <w:rFonts w:ascii="Courier" w:hAnsi="Courier"/>
        <w:noProof/>
        <w:sz w:val="24"/>
        <w:szCs w:val="24"/>
      </w:rPr>
      <w:pict w14:anchorId="2136F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3" type="#_x0000_t136" style="position:absolute;left:0;text-align:left;margin-left:0;margin-top:0;width:606pt;height:30.3pt;rotation:315;z-index:-251661312;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r w:rsidR="00B44FAF">
      <w:rPr>
        <w:rFonts w:ascii="Times New Roman" w:hAnsi="Times New Roman"/>
        <w:bCs/>
        <w:spacing w:val="-3"/>
        <w:sz w:val="20"/>
        <w:szCs w:val="20"/>
      </w:rPr>
      <w:t>D</w:t>
    </w:r>
    <w:r w:rsidR="00B44FAF" w:rsidRPr="002701E9">
      <w:rPr>
        <w:rFonts w:ascii="Times New Roman" w:hAnsi="Times New Roman"/>
        <w:bCs/>
        <w:spacing w:val="-3"/>
        <w:sz w:val="20"/>
        <w:szCs w:val="20"/>
      </w:rPr>
      <w:t xml:space="preserve">ZS </w:t>
    </w:r>
    <w:proofErr w:type="gramStart"/>
    <w:r w:rsidR="00573BCB">
      <w:rPr>
        <w:rFonts w:ascii="Times New Roman" w:hAnsi="Times New Roman"/>
        <w:bCs/>
        <w:spacing w:val="-3"/>
        <w:sz w:val="20"/>
        <w:szCs w:val="20"/>
      </w:rPr>
      <w:t>1315</w:t>
    </w:r>
    <w:r w:rsidR="00B44FAF" w:rsidRPr="002701E9">
      <w:rPr>
        <w:rFonts w:ascii="Times New Roman" w:hAnsi="Times New Roman"/>
        <w:bCs/>
        <w:spacing w:val="-3"/>
        <w:sz w:val="20"/>
        <w:szCs w:val="20"/>
      </w:rPr>
      <w:t xml:space="preserve"> </w:t>
    </w:r>
    <w:r w:rsidR="00B44FAF">
      <w:rPr>
        <w:rFonts w:ascii="Times New Roman" w:hAnsi="Times New Roman"/>
        <w:bCs/>
        <w:spacing w:val="-3"/>
        <w:sz w:val="20"/>
        <w:szCs w:val="20"/>
      </w:rPr>
      <w:t xml:space="preserve"> 2026</w:t>
    </w:r>
    <w:proofErr w:type="gramEnd"/>
  </w:p>
  <w:p w14:paraId="2FB5F9FA" w14:textId="77777777" w:rsidR="00B44FAF" w:rsidRDefault="00B44FAF" w:rsidP="00815996">
    <w:pPr>
      <w:tabs>
        <w:tab w:val="right" w:pos="9360"/>
      </w:tabs>
      <w:suppressAutoHyphens/>
      <w:jc w:val="right"/>
      <w:rPr>
        <w:rFonts w:ascii="Times New Roman" w:hAnsi="Times New Roman"/>
        <w:spacing w:val="-3"/>
        <w:sz w:val="20"/>
      </w:rPr>
    </w:pPr>
    <w:r>
      <w:rPr>
        <w:rFonts w:ascii="Times New Roman" w:hAnsi="Times New Roman"/>
        <w:spacing w:val="-3"/>
        <w:sz w:val="20"/>
      </w:rPr>
      <w:t xml:space="preserve"> First Edition</w:t>
    </w:r>
  </w:p>
  <w:p w14:paraId="7343A98F" w14:textId="77777777" w:rsidR="00B44FAF" w:rsidRDefault="00B44FAF" w:rsidP="00815996">
    <w:pPr>
      <w:tabs>
        <w:tab w:val="right" w:pos="9360"/>
      </w:tabs>
      <w:suppressAutoHyphens/>
      <w:jc w:val="right"/>
      <w:rPr>
        <w:rFonts w:ascii="Times New Roman" w:hAnsi="Times New Roman"/>
        <w:spacing w:val="-3"/>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8002" w14:textId="77777777" w:rsidR="00B44FAF" w:rsidRDefault="00D34D94">
    <w:pPr>
      <w:pStyle w:val="Header"/>
    </w:pPr>
    <w:r>
      <w:rPr>
        <w:noProof/>
      </w:rPr>
      <w:pict w14:anchorId="16130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06pt;height:30.3pt;rotation:315;z-index:-251656192;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2E2"/>
    <w:multiLevelType w:val="multilevel"/>
    <w:tmpl w:val="525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75A4"/>
    <w:multiLevelType w:val="multilevel"/>
    <w:tmpl w:val="D046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C139E"/>
    <w:multiLevelType w:val="multilevel"/>
    <w:tmpl w:val="801AF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B65F0"/>
    <w:multiLevelType w:val="multilevel"/>
    <w:tmpl w:val="E714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947FC"/>
    <w:multiLevelType w:val="multilevel"/>
    <w:tmpl w:val="925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D2A2F"/>
    <w:multiLevelType w:val="multilevel"/>
    <w:tmpl w:val="F80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D64EE"/>
    <w:multiLevelType w:val="multilevel"/>
    <w:tmpl w:val="8CF8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D18E2"/>
    <w:multiLevelType w:val="multilevel"/>
    <w:tmpl w:val="8F7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40806"/>
    <w:multiLevelType w:val="multilevel"/>
    <w:tmpl w:val="F93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02409"/>
    <w:multiLevelType w:val="multilevel"/>
    <w:tmpl w:val="4CD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460B5"/>
    <w:multiLevelType w:val="multilevel"/>
    <w:tmpl w:val="796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91922"/>
    <w:multiLevelType w:val="multilevel"/>
    <w:tmpl w:val="C74EAD12"/>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8C239D5"/>
    <w:multiLevelType w:val="multilevel"/>
    <w:tmpl w:val="DE16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C4838"/>
    <w:multiLevelType w:val="multilevel"/>
    <w:tmpl w:val="B37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409AF"/>
    <w:multiLevelType w:val="multilevel"/>
    <w:tmpl w:val="63D8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50F44"/>
    <w:multiLevelType w:val="multilevel"/>
    <w:tmpl w:val="96E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32E8B"/>
    <w:multiLevelType w:val="multilevel"/>
    <w:tmpl w:val="921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96BEC"/>
    <w:multiLevelType w:val="multilevel"/>
    <w:tmpl w:val="FC54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065363"/>
    <w:multiLevelType w:val="multilevel"/>
    <w:tmpl w:val="9D6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975AA"/>
    <w:multiLevelType w:val="multilevel"/>
    <w:tmpl w:val="A7340EF4"/>
    <w:lvl w:ilvl="0">
      <w:start w:val="5"/>
      <w:numFmt w:val="decimal"/>
      <w:lvlText w:val="%1"/>
      <w:lvlJc w:val="left"/>
      <w:pPr>
        <w:ind w:left="555" w:hanging="555"/>
      </w:pPr>
      <w:rPr>
        <w:rFonts w:hint="default"/>
      </w:rPr>
    </w:lvl>
    <w:lvl w:ilvl="1">
      <w:start w:val="1"/>
      <w:numFmt w:val="decimal"/>
      <w:lvlText w:val="%1.%2"/>
      <w:lvlJc w:val="left"/>
      <w:pPr>
        <w:ind w:left="795" w:hanging="55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15:restartNumberingAfterBreak="0">
    <w:nsid w:val="5ACD2409"/>
    <w:multiLevelType w:val="multilevel"/>
    <w:tmpl w:val="6D8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F5181"/>
    <w:multiLevelType w:val="multilevel"/>
    <w:tmpl w:val="32F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B2425"/>
    <w:multiLevelType w:val="multilevel"/>
    <w:tmpl w:val="C2FE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40650"/>
    <w:multiLevelType w:val="multilevel"/>
    <w:tmpl w:val="91F2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4785D"/>
    <w:multiLevelType w:val="multilevel"/>
    <w:tmpl w:val="AAEA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565B6F"/>
    <w:multiLevelType w:val="multilevel"/>
    <w:tmpl w:val="1244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1C6BD0"/>
    <w:multiLevelType w:val="multilevel"/>
    <w:tmpl w:val="B39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0562"/>
    <w:multiLevelType w:val="multilevel"/>
    <w:tmpl w:val="461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92389"/>
    <w:multiLevelType w:val="multilevel"/>
    <w:tmpl w:val="CB44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0D6E4F"/>
    <w:multiLevelType w:val="multilevel"/>
    <w:tmpl w:val="1DC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A3963"/>
    <w:multiLevelType w:val="multilevel"/>
    <w:tmpl w:val="995E4098"/>
    <w:lvl w:ilvl="0">
      <w:start w:val="5"/>
      <w:numFmt w:val="decimal"/>
      <w:lvlText w:val="%1"/>
      <w:lvlJc w:val="left"/>
      <w:pPr>
        <w:ind w:left="555" w:hanging="555"/>
      </w:pPr>
      <w:rPr>
        <w:rFonts w:hint="default"/>
        <w:b/>
      </w:rPr>
    </w:lvl>
    <w:lvl w:ilvl="1">
      <w:start w:val="4"/>
      <w:numFmt w:val="decimal"/>
      <w:lvlText w:val="%1.%2"/>
      <w:lvlJc w:val="left"/>
      <w:pPr>
        <w:ind w:left="795" w:hanging="555"/>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680" w:hanging="72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520" w:hanging="108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31" w15:restartNumberingAfterBreak="0">
    <w:nsid w:val="7F2576DE"/>
    <w:multiLevelType w:val="multilevel"/>
    <w:tmpl w:val="EFB20908"/>
    <w:lvl w:ilvl="0">
      <w:start w:val="5"/>
      <w:numFmt w:val="decimal"/>
      <w:lvlText w:val="%1"/>
      <w:lvlJc w:val="left"/>
      <w:pPr>
        <w:ind w:left="360" w:hanging="360"/>
      </w:pPr>
      <w:rPr>
        <w:rFonts w:hint="default"/>
      </w:rPr>
    </w:lvl>
    <w:lvl w:ilvl="1">
      <w:start w:val="1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7"/>
  </w:num>
  <w:num w:numId="3">
    <w:abstractNumId w:val="13"/>
  </w:num>
  <w:num w:numId="4">
    <w:abstractNumId w:val="20"/>
  </w:num>
  <w:num w:numId="5">
    <w:abstractNumId w:val="10"/>
  </w:num>
  <w:num w:numId="6">
    <w:abstractNumId w:val="5"/>
  </w:num>
  <w:num w:numId="7">
    <w:abstractNumId w:val="21"/>
  </w:num>
  <w:num w:numId="8">
    <w:abstractNumId w:val="8"/>
  </w:num>
  <w:num w:numId="9">
    <w:abstractNumId w:val="3"/>
  </w:num>
  <w:num w:numId="10">
    <w:abstractNumId w:val="14"/>
  </w:num>
  <w:num w:numId="11">
    <w:abstractNumId w:val="24"/>
  </w:num>
  <w:num w:numId="12">
    <w:abstractNumId w:val="28"/>
  </w:num>
  <w:num w:numId="13">
    <w:abstractNumId w:val="16"/>
  </w:num>
  <w:num w:numId="14">
    <w:abstractNumId w:val="17"/>
  </w:num>
  <w:num w:numId="15">
    <w:abstractNumId w:val="2"/>
  </w:num>
  <w:num w:numId="16">
    <w:abstractNumId w:val="9"/>
  </w:num>
  <w:num w:numId="17">
    <w:abstractNumId w:val="12"/>
  </w:num>
  <w:num w:numId="18">
    <w:abstractNumId w:val="25"/>
  </w:num>
  <w:num w:numId="19">
    <w:abstractNumId w:val="26"/>
  </w:num>
  <w:num w:numId="20">
    <w:abstractNumId w:val="4"/>
  </w:num>
  <w:num w:numId="21">
    <w:abstractNumId w:val="29"/>
  </w:num>
  <w:num w:numId="22">
    <w:abstractNumId w:val="0"/>
  </w:num>
  <w:num w:numId="23">
    <w:abstractNumId w:val="22"/>
  </w:num>
  <w:num w:numId="24">
    <w:abstractNumId w:val="18"/>
  </w:num>
  <w:num w:numId="25">
    <w:abstractNumId w:val="27"/>
  </w:num>
  <w:num w:numId="26">
    <w:abstractNumId w:val="6"/>
  </w:num>
  <w:num w:numId="27">
    <w:abstractNumId w:val="23"/>
  </w:num>
  <w:num w:numId="28">
    <w:abstractNumId w:val="15"/>
  </w:num>
  <w:num w:numId="29">
    <w:abstractNumId w:val="11"/>
  </w:num>
  <w:num w:numId="30">
    <w:abstractNumId w:val="3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AF"/>
    <w:rsid w:val="00023F8B"/>
    <w:rsid w:val="0005374A"/>
    <w:rsid w:val="000718A9"/>
    <w:rsid w:val="000C7CD3"/>
    <w:rsid w:val="001E27D0"/>
    <w:rsid w:val="002112D1"/>
    <w:rsid w:val="00216F0B"/>
    <w:rsid w:val="00224009"/>
    <w:rsid w:val="0026211C"/>
    <w:rsid w:val="00366C25"/>
    <w:rsid w:val="005304B1"/>
    <w:rsid w:val="0056406C"/>
    <w:rsid w:val="00573BCB"/>
    <w:rsid w:val="00613723"/>
    <w:rsid w:val="006E565E"/>
    <w:rsid w:val="007279B6"/>
    <w:rsid w:val="007B4A48"/>
    <w:rsid w:val="00A13EE5"/>
    <w:rsid w:val="00A6713C"/>
    <w:rsid w:val="00B02267"/>
    <w:rsid w:val="00B44FAF"/>
    <w:rsid w:val="00B82C92"/>
    <w:rsid w:val="00C1183D"/>
    <w:rsid w:val="00D34D94"/>
    <w:rsid w:val="00D876B9"/>
    <w:rsid w:val="00E31AA9"/>
    <w:rsid w:val="00E35821"/>
    <w:rsid w:val="00E6313E"/>
    <w:rsid w:val="00E82FE5"/>
    <w:rsid w:val="00FC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6F5AD1"/>
  <w15:chartTrackingRefBased/>
  <w15:docId w15:val="{78CC55AF-99A9-45F5-92F8-BF21922C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FAF"/>
    <w:rPr>
      <w:rFonts w:eastAsiaTheme="majorEastAsia" w:cstheme="majorBidi"/>
      <w:color w:val="272727" w:themeColor="text1" w:themeTint="D8"/>
    </w:rPr>
  </w:style>
  <w:style w:type="paragraph" w:styleId="Title">
    <w:name w:val="Title"/>
    <w:basedOn w:val="Normal"/>
    <w:next w:val="Normal"/>
    <w:link w:val="TitleChar"/>
    <w:uiPriority w:val="10"/>
    <w:qFormat/>
    <w:rsid w:val="00B44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FAF"/>
    <w:pPr>
      <w:spacing w:before="160"/>
      <w:jc w:val="center"/>
    </w:pPr>
    <w:rPr>
      <w:i/>
      <w:iCs/>
      <w:color w:val="404040" w:themeColor="text1" w:themeTint="BF"/>
    </w:rPr>
  </w:style>
  <w:style w:type="character" w:customStyle="1" w:styleId="QuoteChar">
    <w:name w:val="Quote Char"/>
    <w:basedOn w:val="DefaultParagraphFont"/>
    <w:link w:val="Quote"/>
    <w:uiPriority w:val="29"/>
    <w:rsid w:val="00B44FAF"/>
    <w:rPr>
      <w:i/>
      <w:iCs/>
      <w:color w:val="404040" w:themeColor="text1" w:themeTint="BF"/>
    </w:rPr>
  </w:style>
  <w:style w:type="paragraph" w:styleId="ListParagraph">
    <w:name w:val="List Paragraph"/>
    <w:basedOn w:val="Normal"/>
    <w:uiPriority w:val="34"/>
    <w:qFormat/>
    <w:rsid w:val="00B44FAF"/>
    <w:pPr>
      <w:ind w:left="720"/>
      <w:contextualSpacing/>
    </w:pPr>
  </w:style>
  <w:style w:type="character" w:styleId="IntenseEmphasis">
    <w:name w:val="Intense Emphasis"/>
    <w:basedOn w:val="DefaultParagraphFont"/>
    <w:uiPriority w:val="21"/>
    <w:qFormat/>
    <w:rsid w:val="00B44FAF"/>
    <w:rPr>
      <w:i/>
      <w:iCs/>
      <w:color w:val="0F4761" w:themeColor="accent1" w:themeShade="BF"/>
    </w:rPr>
  </w:style>
  <w:style w:type="paragraph" w:styleId="IntenseQuote">
    <w:name w:val="Intense Quote"/>
    <w:basedOn w:val="Normal"/>
    <w:next w:val="Normal"/>
    <w:link w:val="IntenseQuoteChar"/>
    <w:uiPriority w:val="30"/>
    <w:qFormat/>
    <w:rsid w:val="00B44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FAF"/>
    <w:rPr>
      <w:i/>
      <w:iCs/>
      <w:color w:val="0F4761" w:themeColor="accent1" w:themeShade="BF"/>
    </w:rPr>
  </w:style>
  <w:style w:type="character" w:styleId="IntenseReference">
    <w:name w:val="Intense Reference"/>
    <w:basedOn w:val="DefaultParagraphFont"/>
    <w:uiPriority w:val="32"/>
    <w:qFormat/>
    <w:rsid w:val="00B44FAF"/>
    <w:rPr>
      <w:b/>
      <w:bCs/>
      <w:smallCaps/>
      <w:color w:val="0F4761" w:themeColor="accent1" w:themeShade="BF"/>
      <w:spacing w:val="5"/>
    </w:rPr>
  </w:style>
  <w:style w:type="table" w:styleId="TableGrid">
    <w:name w:val="Table Grid"/>
    <w:basedOn w:val="TableNormal"/>
    <w:uiPriority w:val="39"/>
    <w:rsid w:val="00B4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44F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4FAF"/>
  </w:style>
  <w:style w:type="paragraph" w:styleId="Footer">
    <w:name w:val="footer"/>
    <w:basedOn w:val="Normal"/>
    <w:link w:val="FooterChar"/>
    <w:uiPriority w:val="99"/>
    <w:unhideWhenUsed/>
    <w:rsid w:val="00B44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AF"/>
  </w:style>
  <w:style w:type="character" w:styleId="PageNumber">
    <w:name w:val="page number"/>
    <w:basedOn w:val="DefaultParagraphFont"/>
    <w:semiHidden/>
    <w:rsid w:val="00B44FAF"/>
  </w:style>
  <w:style w:type="character" w:styleId="Hyperlink">
    <w:name w:val="Hyperlink"/>
    <w:basedOn w:val="DefaultParagraphFont"/>
    <w:uiPriority w:val="99"/>
    <w:unhideWhenUsed/>
    <w:rsid w:val="00B44FAF"/>
    <w:rPr>
      <w:color w:val="467886" w:themeColor="hyperlink"/>
      <w:u w:val="single"/>
    </w:rPr>
  </w:style>
  <w:style w:type="character" w:styleId="UnresolvedMention">
    <w:name w:val="Unresolved Mention"/>
    <w:basedOn w:val="DefaultParagraphFont"/>
    <w:uiPriority w:val="99"/>
    <w:semiHidden/>
    <w:unhideWhenUsed/>
    <w:rsid w:val="00B44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zabs.org.zm"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zabs@zamnet.z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abs@zamnet.z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18</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Mwelwa Mubeta</dc:creator>
  <cp:keywords/>
  <dc:description/>
  <cp:lastModifiedBy>Brian Mweemba</cp:lastModifiedBy>
  <cp:revision>9</cp:revision>
  <dcterms:created xsi:type="dcterms:W3CDTF">2026-03-10T13:24:00Z</dcterms:created>
  <dcterms:modified xsi:type="dcterms:W3CDTF">2026-06-29T14:07:00Z</dcterms:modified>
</cp:coreProperties>
</file>